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229398" w14:textId="77777777" w:rsidR="00553402" w:rsidRPr="00000E4F" w:rsidRDefault="00553402" w:rsidP="00553402">
      <w:pPr>
        <w:spacing w:after="0" w:line="240" w:lineRule="auto"/>
        <w:rPr>
          <w:rFonts w:ascii="Arial" w:eastAsia="Times New Roman" w:hAnsi="Arial" w:cs="Arial"/>
          <w:sz w:val="20"/>
          <w:szCs w:val="20"/>
          <w:lang w:val="ru-RU"/>
        </w:rPr>
      </w:pPr>
      <w:r w:rsidRPr="00000E4F">
        <w:rPr>
          <w:rFonts w:ascii="Arial" w:eastAsia="Times New Roman" w:hAnsi="Arial" w:cs="Arial"/>
          <w:sz w:val="20"/>
          <w:szCs w:val="20"/>
        </w:rPr>
        <w:t>Врз</w:t>
      </w:r>
      <w:r w:rsidRPr="00000E4F">
        <w:rPr>
          <w:rFonts w:ascii="Arial" w:eastAsia="Times New Roman" w:hAnsi="Arial" w:cs="Arial"/>
          <w:sz w:val="20"/>
          <w:szCs w:val="20"/>
          <w:lang w:val="ru-RU"/>
        </w:rPr>
        <w:t xml:space="preserve"> </w:t>
      </w:r>
      <w:r w:rsidRPr="00000E4F">
        <w:rPr>
          <w:rFonts w:ascii="Arial" w:eastAsia="Times New Roman" w:hAnsi="Arial" w:cs="Arial"/>
          <w:sz w:val="20"/>
          <w:szCs w:val="20"/>
        </w:rPr>
        <w:t>основа</w:t>
      </w:r>
      <w:r w:rsidRPr="00000E4F">
        <w:rPr>
          <w:rFonts w:ascii="Arial" w:eastAsia="Times New Roman" w:hAnsi="Arial" w:cs="Arial"/>
          <w:sz w:val="20"/>
          <w:szCs w:val="20"/>
          <w:lang w:val="ru-RU"/>
        </w:rPr>
        <w:t xml:space="preserve"> </w:t>
      </w:r>
      <w:r w:rsidRPr="00000E4F">
        <w:rPr>
          <w:rFonts w:ascii="Arial" w:eastAsia="Times New Roman" w:hAnsi="Arial" w:cs="Arial"/>
          <w:sz w:val="20"/>
          <w:szCs w:val="20"/>
        </w:rPr>
        <w:t>на</w:t>
      </w:r>
      <w:r>
        <w:rPr>
          <w:rFonts w:ascii="Arial" w:eastAsia="Times New Roman" w:hAnsi="Arial" w:cs="Arial"/>
          <w:sz w:val="20"/>
          <w:szCs w:val="20"/>
        </w:rPr>
        <w:t xml:space="preserve"> одредбите од</w:t>
      </w:r>
      <w:r w:rsidRPr="00000E4F">
        <w:rPr>
          <w:rFonts w:ascii="Arial" w:eastAsia="Times New Roman" w:hAnsi="Arial" w:cs="Arial"/>
          <w:sz w:val="20"/>
          <w:szCs w:val="20"/>
          <w:lang w:val="ru-RU"/>
        </w:rPr>
        <w:t xml:space="preserve"> </w:t>
      </w:r>
      <w:r w:rsidRPr="00000E4F">
        <w:rPr>
          <w:rFonts w:ascii="Arial" w:eastAsia="Times New Roman" w:hAnsi="Arial" w:cs="Arial"/>
          <w:sz w:val="20"/>
          <w:szCs w:val="20"/>
        </w:rPr>
        <w:t>чл.</w:t>
      </w:r>
      <w:r>
        <w:rPr>
          <w:rFonts w:ascii="Arial" w:eastAsia="Times New Roman" w:hAnsi="Arial" w:cs="Arial"/>
          <w:sz w:val="20"/>
          <w:szCs w:val="20"/>
        </w:rPr>
        <w:t xml:space="preserve">456 од Законот за трговски друштва и чл.109 </w:t>
      </w:r>
      <w:r w:rsidRPr="00000E4F">
        <w:rPr>
          <w:rFonts w:ascii="Arial" w:eastAsia="Times New Roman" w:hAnsi="Arial" w:cs="Arial"/>
          <w:sz w:val="20"/>
          <w:szCs w:val="20"/>
        </w:rPr>
        <w:t>од</w:t>
      </w:r>
      <w:r w:rsidRPr="00000E4F">
        <w:rPr>
          <w:rFonts w:ascii="Arial" w:eastAsia="Times New Roman" w:hAnsi="Arial" w:cs="Arial"/>
          <w:sz w:val="20"/>
          <w:szCs w:val="20"/>
          <w:lang w:val="ru-RU"/>
        </w:rPr>
        <w:t xml:space="preserve"> </w:t>
      </w:r>
      <w:r w:rsidRPr="00000E4F">
        <w:rPr>
          <w:rFonts w:ascii="Arial" w:eastAsia="Times New Roman" w:hAnsi="Arial" w:cs="Arial"/>
          <w:sz w:val="20"/>
          <w:szCs w:val="20"/>
        </w:rPr>
        <w:t>Статутот</w:t>
      </w:r>
      <w:r w:rsidRPr="00000E4F">
        <w:rPr>
          <w:rFonts w:ascii="Arial" w:eastAsia="Times New Roman" w:hAnsi="Arial" w:cs="Arial"/>
          <w:sz w:val="20"/>
          <w:szCs w:val="20"/>
          <w:lang w:val="ru-RU"/>
        </w:rPr>
        <w:t xml:space="preserve"> </w:t>
      </w:r>
      <w:r w:rsidRPr="00000E4F">
        <w:rPr>
          <w:rFonts w:ascii="Arial" w:eastAsia="Times New Roman" w:hAnsi="Arial" w:cs="Arial"/>
          <w:sz w:val="20"/>
          <w:szCs w:val="20"/>
        </w:rPr>
        <w:t>на</w:t>
      </w:r>
      <w:r w:rsidRPr="00000E4F">
        <w:rPr>
          <w:rFonts w:ascii="Arial" w:eastAsia="Times New Roman" w:hAnsi="Arial" w:cs="Arial"/>
          <w:sz w:val="20"/>
          <w:szCs w:val="20"/>
          <w:lang w:val="ru-RU"/>
        </w:rPr>
        <w:t xml:space="preserve"> </w:t>
      </w:r>
      <w:bookmarkStart w:id="0" w:name="_Hlk164329515"/>
      <w:r w:rsidRPr="00000E4F">
        <w:rPr>
          <w:rFonts w:ascii="Arial" w:eastAsia="Times New Roman" w:hAnsi="Arial" w:cs="Arial"/>
          <w:b/>
          <w:bCs/>
          <w:iCs/>
          <w:sz w:val="20"/>
          <w:szCs w:val="20"/>
        </w:rPr>
        <w:t xml:space="preserve">Тутунски комбинат АД Прилеп </w:t>
      </w:r>
      <w:bookmarkStart w:id="1" w:name="_Hlk164329540"/>
      <w:bookmarkEnd w:id="0"/>
      <w:r w:rsidRPr="00000E4F">
        <w:rPr>
          <w:rFonts w:ascii="Arial" w:eastAsia="Times New Roman" w:hAnsi="Arial" w:cs="Arial"/>
          <w:iCs/>
          <w:sz w:val="20"/>
          <w:szCs w:val="20"/>
        </w:rPr>
        <w:t xml:space="preserve">со седиште на ул. Прилепски </w:t>
      </w:r>
      <w:r w:rsidRPr="00000E4F">
        <w:rPr>
          <w:rFonts w:ascii="Arial" w:eastAsia="Arial" w:hAnsi="Arial" w:cs="Arial"/>
          <w:sz w:val="20"/>
          <w:szCs w:val="20"/>
        </w:rPr>
        <w:t>бранители бр. 85 Прилеп</w:t>
      </w:r>
      <w:r w:rsidRPr="00000E4F">
        <w:rPr>
          <w:rFonts w:ascii="Arial" w:eastAsia="Times New Roman" w:hAnsi="Arial" w:cs="Arial"/>
          <w:iCs/>
          <w:sz w:val="20"/>
          <w:szCs w:val="20"/>
        </w:rPr>
        <w:t xml:space="preserve">, со ЕМБС </w:t>
      </w:r>
      <w:bookmarkEnd w:id="1"/>
      <w:r w:rsidRPr="00000E4F">
        <w:rPr>
          <w:rFonts w:ascii="Arial" w:eastAsia="Times New Roman" w:hAnsi="Arial" w:cs="Arial"/>
          <w:iCs/>
          <w:sz w:val="20"/>
          <w:szCs w:val="20"/>
        </w:rPr>
        <w:t>4018117</w:t>
      </w:r>
      <w:r w:rsidRPr="00000E4F">
        <w:rPr>
          <w:rFonts w:ascii="Arial" w:eastAsia="Times New Roman" w:hAnsi="Arial" w:cs="Arial"/>
          <w:sz w:val="20"/>
          <w:szCs w:val="20"/>
        </w:rPr>
        <w:t>,</w:t>
      </w:r>
      <w:r w:rsidRPr="00C0079C">
        <w:rPr>
          <w:rFonts w:ascii="Arial" w:eastAsia="Times New Roman" w:hAnsi="Arial" w:cs="Arial"/>
          <w:sz w:val="20"/>
          <w:szCs w:val="20"/>
        </w:rPr>
        <w:t xml:space="preserve"> </w:t>
      </w:r>
      <w:r w:rsidRPr="00000E4F">
        <w:rPr>
          <w:rFonts w:ascii="Arial" w:eastAsia="Times New Roman" w:hAnsi="Arial" w:cs="Arial"/>
          <w:sz w:val="20"/>
          <w:szCs w:val="20"/>
        </w:rPr>
        <w:t>Собранието на акционери на Тутунски комбинат АД Прилеп на</w:t>
      </w:r>
      <w:r w:rsidRPr="00000E4F">
        <w:rPr>
          <w:rFonts w:ascii="Arial" w:eastAsia="Times New Roman" w:hAnsi="Arial" w:cs="Arial"/>
          <w:sz w:val="20"/>
          <w:szCs w:val="20"/>
          <w:lang w:val="ru-RU"/>
        </w:rPr>
        <w:t xml:space="preserve"> </w:t>
      </w:r>
      <w:r w:rsidRPr="00000E4F">
        <w:rPr>
          <w:rFonts w:ascii="Arial" w:eastAsia="Times New Roman" w:hAnsi="Arial" w:cs="Arial"/>
          <w:sz w:val="20"/>
          <w:szCs w:val="20"/>
        </w:rPr>
        <w:t>ден___</w:t>
      </w:r>
      <w:r w:rsidRPr="00C0079C">
        <w:rPr>
          <w:rFonts w:ascii="Arial" w:eastAsia="Times New Roman" w:hAnsi="Arial" w:cs="Arial"/>
          <w:sz w:val="20"/>
          <w:szCs w:val="20"/>
        </w:rPr>
        <w:t>_______</w:t>
      </w:r>
      <w:r w:rsidRPr="00000E4F">
        <w:rPr>
          <w:rFonts w:ascii="Arial" w:eastAsia="Times New Roman" w:hAnsi="Arial" w:cs="Arial"/>
          <w:sz w:val="20"/>
          <w:szCs w:val="20"/>
        </w:rPr>
        <w:t>___ја</w:t>
      </w:r>
      <w:r w:rsidRPr="00000E4F">
        <w:rPr>
          <w:rFonts w:ascii="Arial" w:eastAsia="Times New Roman" w:hAnsi="Arial" w:cs="Arial"/>
          <w:sz w:val="20"/>
          <w:szCs w:val="20"/>
          <w:lang w:val="ru-RU"/>
        </w:rPr>
        <w:t xml:space="preserve"> </w:t>
      </w:r>
      <w:r w:rsidRPr="00000E4F">
        <w:rPr>
          <w:rFonts w:ascii="Arial" w:eastAsia="Times New Roman" w:hAnsi="Arial" w:cs="Arial"/>
          <w:sz w:val="20"/>
          <w:szCs w:val="20"/>
        </w:rPr>
        <w:t>донесе</w:t>
      </w:r>
      <w:r w:rsidRPr="00000E4F">
        <w:rPr>
          <w:rFonts w:ascii="MAC C Times" w:eastAsia="Times New Roman" w:hAnsi="MAC C Times" w:cs="Times New Roman"/>
          <w:sz w:val="20"/>
          <w:szCs w:val="20"/>
          <w:lang w:val="ru-RU"/>
        </w:rPr>
        <w:t xml:space="preserve"> </w:t>
      </w:r>
      <w:r w:rsidRPr="00000E4F">
        <w:rPr>
          <w:rFonts w:ascii="Arial" w:eastAsia="Times New Roman" w:hAnsi="Arial" w:cs="Arial"/>
          <w:sz w:val="20"/>
          <w:szCs w:val="20"/>
        </w:rPr>
        <w:t>следната:</w:t>
      </w:r>
    </w:p>
    <w:p w14:paraId="588512C5" w14:textId="77777777" w:rsidR="00F81167" w:rsidRPr="00F81167" w:rsidRDefault="00F81167" w:rsidP="00553402">
      <w:pPr>
        <w:spacing w:after="0" w:line="240" w:lineRule="auto"/>
        <w:rPr>
          <w:rFonts w:ascii="Arial" w:eastAsia="Times New Roman" w:hAnsi="Arial" w:cs="Arial"/>
          <w:lang w:eastAsia="en-GB"/>
        </w:rPr>
      </w:pPr>
    </w:p>
    <w:p w14:paraId="042E06A2" w14:textId="77777777" w:rsidR="00F81167" w:rsidRPr="00553402" w:rsidRDefault="00F81167" w:rsidP="00553402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en-GB"/>
        </w:rPr>
      </w:pPr>
      <w:r w:rsidRPr="00553402">
        <w:rPr>
          <w:rFonts w:ascii="Arial" w:eastAsia="Times New Roman" w:hAnsi="Arial" w:cs="Arial"/>
          <w:b/>
          <w:sz w:val="20"/>
          <w:szCs w:val="20"/>
          <w:lang w:eastAsia="en-GB"/>
        </w:rPr>
        <w:t>ОДЛУКА</w:t>
      </w:r>
    </w:p>
    <w:p w14:paraId="09E6D85E" w14:textId="77777777" w:rsidR="00C0079C" w:rsidRDefault="00F81167" w:rsidP="00553402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en-GB"/>
        </w:rPr>
      </w:pPr>
      <w:r w:rsidRPr="00553402">
        <w:rPr>
          <w:rFonts w:ascii="Arial" w:eastAsia="Times New Roman" w:hAnsi="Arial" w:cs="Arial"/>
          <w:b/>
          <w:sz w:val="20"/>
          <w:szCs w:val="20"/>
          <w:lang w:eastAsia="en-GB"/>
        </w:rPr>
        <w:t xml:space="preserve">за задолжување, </w:t>
      </w:r>
      <w:r w:rsidRPr="00C0079C">
        <w:rPr>
          <w:rFonts w:ascii="Arial" w:eastAsia="Times New Roman" w:hAnsi="Arial" w:cs="Arial"/>
          <w:b/>
          <w:sz w:val="20"/>
          <w:szCs w:val="20"/>
          <w:lang w:eastAsia="en-GB"/>
        </w:rPr>
        <w:t xml:space="preserve"> </w:t>
      </w:r>
      <w:r w:rsidRPr="00553402">
        <w:rPr>
          <w:rFonts w:ascii="Arial" w:eastAsia="Times New Roman" w:hAnsi="Arial" w:cs="Arial"/>
          <w:b/>
          <w:sz w:val="20"/>
          <w:szCs w:val="20"/>
          <w:lang w:eastAsia="en-GB"/>
        </w:rPr>
        <w:t>заложување на недвижен и обезбедување со меници</w:t>
      </w:r>
    </w:p>
    <w:p w14:paraId="74C11A03" w14:textId="7807473E" w:rsidR="00F81167" w:rsidRPr="00553402" w:rsidRDefault="00C0079C" w:rsidP="00553402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en-GB"/>
        </w:rPr>
      </w:pPr>
      <w:r>
        <w:rPr>
          <w:rFonts w:ascii="Arial" w:eastAsia="Times New Roman" w:hAnsi="Arial" w:cs="Arial"/>
          <w:b/>
          <w:sz w:val="20"/>
          <w:szCs w:val="20"/>
          <w:lang w:eastAsia="en-GB"/>
        </w:rPr>
        <w:t>(голема зделка)</w:t>
      </w:r>
    </w:p>
    <w:p w14:paraId="2F0FE8E4" w14:textId="77777777" w:rsidR="00F81167" w:rsidRPr="00553402" w:rsidRDefault="00F81167" w:rsidP="00F81167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en-GB"/>
        </w:rPr>
      </w:pPr>
    </w:p>
    <w:p w14:paraId="106639CA" w14:textId="77777777" w:rsidR="00553402" w:rsidRDefault="00F81167" w:rsidP="00553402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en-GB"/>
        </w:rPr>
      </w:pPr>
      <w:r w:rsidRPr="00553402">
        <w:rPr>
          <w:rFonts w:ascii="Arial" w:eastAsia="Times New Roman" w:hAnsi="Arial" w:cs="Arial"/>
          <w:sz w:val="20"/>
          <w:szCs w:val="20"/>
          <w:lang w:eastAsia="en-GB"/>
        </w:rPr>
        <w:t>Друштвото Тутунски Комбинат АД Прилеп како корисник</w:t>
      </w:r>
      <w:r w:rsidR="00553402">
        <w:rPr>
          <w:rFonts w:ascii="Arial" w:eastAsia="Times New Roman" w:hAnsi="Arial" w:cs="Arial"/>
          <w:sz w:val="20"/>
          <w:szCs w:val="20"/>
          <w:lang w:eastAsia="en-GB"/>
        </w:rPr>
        <w:t xml:space="preserve"> – </w:t>
      </w:r>
      <w:r w:rsidRPr="00553402">
        <w:rPr>
          <w:rFonts w:ascii="Arial" w:eastAsia="Times New Roman" w:hAnsi="Arial" w:cs="Arial"/>
          <w:sz w:val="20"/>
          <w:szCs w:val="20"/>
          <w:lang w:eastAsia="en-GB"/>
        </w:rPr>
        <w:t>должник</w:t>
      </w:r>
      <w:r w:rsidR="00553402">
        <w:rPr>
          <w:rFonts w:ascii="Arial" w:eastAsia="Times New Roman" w:hAnsi="Arial" w:cs="Arial"/>
          <w:sz w:val="20"/>
          <w:szCs w:val="20"/>
          <w:lang w:eastAsia="en-GB"/>
        </w:rPr>
        <w:t>,</w:t>
      </w:r>
      <w:r w:rsidRPr="00553402">
        <w:rPr>
          <w:rFonts w:ascii="Arial" w:eastAsia="Times New Roman" w:hAnsi="Arial" w:cs="Arial"/>
          <w:sz w:val="20"/>
          <w:szCs w:val="20"/>
          <w:lang w:eastAsia="en-GB"/>
        </w:rPr>
        <w:t xml:space="preserve"> со Комерцијална банка АД Скопје како доверител имаат склучено Договор за  рамковен револвинг кредит-лимит врз основа на заложно право, на износ до ЕУР. 4.900.000,00 заведен кај доверителот под бр</w:t>
      </w:r>
      <w:r w:rsidR="00553402">
        <w:rPr>
          <w:rFonts w:ascii="Arial" w:eastAsia="Times New Roman" w:hAnsi="Arial" w:cs="Arial"/>
          <w:sz w:val="20"/>
          <w:szCs w:val="20"/>
          <w:lang w:eastAsia="en-GB"/>
        </w:rPr>
        <w:t>.</w:t>
      </w:r>
      <w:r w:rsidRPr="00553402">
        <w:rPr>
          <w:rFonts w:ascii="Arial" w:eastAsia="Times New Roman" w:hAnsi="Arial" w:cs="Arial"/>
          <w:sz w:val="20"/>
          <w:szCs w:val="20"/>
          <w:lang w:eastAsia="en-GB"/>
        </w:rPr>
        <w:t>08-2100-277/1 од 14.11.2017 год</w:t>
      </w:r>
      <w:r w:rsidR="00553402">
        <w:rPr>
          <w:rFonts w:ascii="Arial" w:eastAsia="Times New Roman" w:hAnsi="Arial" w:cs="Arial"/>
          <w:sz w:val="20"/>
          <w:szCs w:val="20"/>
          <w:lang w:eastAsia="en-GB"/>
        </w:rPr>
        <w:t>ина</w:t>
      </w:r>
      <w:r w:rsidRPr="00553402">
        <w:rPr>
          <w:rFonts w:ascii="Arial" w:eastAsia="Times New Roman" w:hAnsi="Arial" w:cs="Arial"/>
          <w:sz w:val="20"/>
          <w:szCs w:val="20"/>
          <w:lang w:eastAsia="en-GB"/>
        </w:rPr>
        <w:t xml:space="preserve"> и Анекс бр.1 кон </w:t>
      </w:r>
      <w:r w:rsidR="00553402">
        <w:rPr>
          <w:rFonts w:ascii="Arial" w:eastAsia="Times New Roman" w:hAnsi="Arial" w:cs="Arial"/>
          <w:sz w:val="20"/>
          <w:szCs w:val="20"/>
          <w:lang w:eastAsia="en-GB"/>
        </w:rPr>
        <w:t>Д</w:t>
      </w:r>
      <w:r w:rsidRPr="00553402">
        <w:rPr>
          <w:rFonts w:ascii="Arial" w:eastAsia="Times New Roman" w:hAnsi="Arial" w:cs="Arial"/>
          <w:sz w:val="20"/>
          <w:szCs w:val="20"/>
          <w:lang w:eastAsia="en-GB"/>
        </w:rPr>
        <w:t>оговорот за рамковен револвинг кредит лимит заведен под бр.08-2102-2/218 од 24.09.2019 година</w:t>
      </w:r>
      <w:r w:rsidR="008C07EC" w:rsidRPr="00C0079C">
        <w:rPr>
          <w:rFonts w:ascii="Arial" w:eastAsia="Times New Roman" w:hAnsi="Arial" w:cs="Arial"/>
          <w:sz w:val="20"/>
          <w:szCs w:val="20"/>
          <w:lang w:eastAsia="en-GB"/>
        </w:rPr>
        <w:t xml:space="preserve">, </w:t>
      </w:r>
      <w:r w:rsidR="008C07EC" w:rsidRPr="00553402">
        <w:rPr>
          <w:rFonts w:ascii="Arial" w:eastAsia="Times New Roman" w:hAnsi="Arial" w:cs="Arial"/>
          <w:sz w:val="20"/>
          <w:szCs w:val="20"/>
          <w:lang w:eastAsia="en-GB"/>
        </w:rPr>
        <w:t>а со НЛБ Банка АД Скопје има склучено Договор за рамковен револвинг кредит лимит на износ од 4.900.000,00 ЕУР заверен кај доверителот под бр.0902-759 од 01.11.2017 год</w:t>
      </w:r>
      <w:r w:rsidR="00553402">
        <w:rPr>
          <w:rFonts w:ascii="Arial" w:eastAsia="Times New Roman" w:hAnsi="Arial" w:cs="Arial"/>
          <w:sz w:val="20"/>
          <w:szCs w:val="20"/>
          <w:lang w:eastAsia="en-GB"/>
        </w:rPr>
        <w:t>ина</w:t>
      </w:r>
      <w:r w:rsidR="008C07EC" w:rsidRPr="00553402">
        <w:rPr>
          <w:rFonts w:ascii="Arial" w:eastAsia="Times New Roman" w:hAnsi="Arial" w:cs="Arial"/>
          <w:sz w:val="20"/>
          <w:szCs w:val="20"/>
          <w:lang w:eastAsia="en-GB"/>
        </w:rPr>
        <w:t xml:space="preserve"> и Анекс кон истиот заверен под бр.0902-684 од 30.09.2019 год</w:t>
      </w:r>
      <w:r w:rsidR="00553402">
        <w:rPr>
          <w:rFonts w:ascii="Arial" w:eastAsia="Times New Roman" w:hAnsi="Arial" w:cs="Arial"/>
          <w:sz w:val="20"/>
          <w:szCs w:val="20"/>
          <w:lang w:eastAsia="en-GB"/>
        </w:rPr>
        <w:t>ина.</w:t>
      </w:r>
      <w:r w:rsidRPr="00553402">
        <w:rPr>
          <w:rFonts w:ascii="Arial" w:eastAsia="Times New Roman" w:hAnsi="Arial" w:cs="Arial"/>
          <w:sz w:val="20"/>
          <w:szCs w:val="20"/>
          <w:lang w:eastAsia="en-GB"/>
        </w:rPr>
        <w:t xml:space="preserve"> </w:t>
      </w:r>
    </w:p>
    <w:p w14:paraId="3CC3AE62" w14:textId="77777777" w:rsidR="00553402" w:rsidRDefault="00553402" w:rsidP="00553402">
      <w:pPr>
        <w:pStyle w:val="ListParagraph"/>
        <w:spacing w:after="0" w:line="240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en-GB"/>
        </w:rPr>
      </w:pPr>
    </w:p>
    <w:p w14:paraId="3A05C1B0" w14:textId="77777777" w:rsidR="00553402" w:rsidRDefault="00F81167" w:rsidP="00553402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en-GB"/>
        </w:rPr>
      </w:pPr>
      <w:r w:rsidRPr="00553402">
        <w:rPr>
          <w:rFonts w:ascii="Arial" w:eastAsia="Times New Roman" w:hAnsi="Arial" w:cs="Arial"/>
          <w:sz w:val="20"/>
          <w:szCs w:val="20"/>
          <w:lang w:eastAsia="en-GB"/>
        </w:rPr>
        <w:t xml:space="preserve">Се два согласност за задолжување на </w:t>
      </w:r>
      <w:r w:rsidR="008C07EC" w:rsidRPr="00553402">
        <w:rPr>
          <w:rFonts w:ascii="Arial" w:eastAsia="Times New Roman" w:hAnsi="Arial" w:cs="Arial"/>
          <w:sz w:val="20"/>
          <w:szCs w:val="20"/>
          <w:lang w:eastAsia="en-GB"/>
        </w:rPr>
        <w:t>Тутунски Комбинат АД Прилеп</w:t>
      </w:r>
      <w:r w:rsidRPr="00553402">
        <w:rPr>
          <w:rFonts w:ascii="Arial" w:eastAsia="Times New Roman" w:hAnsi="Arial" w:cs="Arial"/>
          <w:sz w:val="20"/>
          <w:szCs w:val="20"/>
          <w:lang w:eastAsia="en-GB"/>
        </w:rPr>
        <w:t xml:space="preserve"> </w:t>
      </w:r>
      <w:r w:rsidR="008C07EC" w:rsidRPr="00553402">
        <w:rPr>
          <w:rFonts w:ascii="Arial" w:eastAsia="Times New Roman" w:hAnsi="Arial" w:cs="Arial"/>
          <w:sz w:val="20"/>
          <w:szCs w:val="20"/>
          <w:lang w:eastAsia="en-GB"/>
        </w:rPr>
        <w:t xml:space="preserve">на начин што со Комерцијална Банка АД Скопје ќе </w:t>
      </w:r>
      <w:r w:rsidRPr="00553402">
        <w:rPr>
          <w:rFonts w:ascii="Arial" w:eastAsia="Times New Roman" w:hAnsi="Arial" w:cs="Arial"/>
          <w:sz w:val="20"/>
          <w:szCs w:val="20"/>
          <w:lang w:eastAsia="en-GB"/>
        </w:rPr>
        <w:t>склуч</w:t>
      </w:r>
      <w:r w:rsidR="008C07EC" w:rsidRPr="00553402">
        <w:rPr>
          <w:rFonts w:ascii="Arial" w:eastAsia="Times New Roman" w:hAnsi="Arial" w:cs="Arial"/>
          <w:sz w:val="20"/>
          <w:szCs w:val="20"/>
          <w:lang w:eastAsia="en-GB"/>
        </w:rPr>
        <w:t>и</w:t>
      </w:r>
      <w:r w:rsidRPr="00553402">
        <w:rPr>
          <w:rFonts w:ascii="Arial" w:eastAsia="Times New Roman" w:hAnsi="Arial" w:cs="Arial"/>
          <w:sz w:val="20"/>
          <w:szCs w:val="20"/>
          <w:lang w:eastAsia="en-GB"/>
        </w:rPr>
        <w:t xml:space="preserve"> Анекс бр.2 кон Договорот за рамковен револвинг кредит-лимит врз основа на заложно право заведен кај доверителот под бр.</w:t>
      </w:r>
      <w:r w:rsidR="008C07EC" w:rsidRPr="00553402">
        <w:rPr>
          <w:rFonts w:ascii="Arial" w:eastAsia="Times New Roman" w:hAnsi="Arial" w:cs="Arial"/>
          <w:sz w:val="20"/>
          <w:szCs w:val="20"/>
          <w:lang w:eastAsia="en-GB"/>
        </w:rPr>
        <w:t>08-2100-277/1 од 14.11.2017 год</w:t>
      </w:r>
      <w:r w:rsidR="00553402">
        <w:rPr>
          <w:rFonts w:ascii="Arial" w:eastAsia="Times New Roman" w:hAnsi="Arial" w:cs="Arial"/>
          <w:sz w:val="20"/>
          <w:szCs w:val="20"/>
          <w:lang w:eastAsia="en-GB"/>
        </w:rPr>
        <w:t>ина</w:t>
      </w:r>
      <w:r w:rsidRPr="00553402">
        <w:rPr>
          <w:rFonts w:ascii="Arial" w:eastAsia="Times New Roman" w:hAnsi="Arial" w:cs="Arial"/>
          <w:sz w:val="20"/>
          <w:szCs w:val="20"/>
          <w:lang w:eastAsia="en-GB"/>
        </w:rPr>
        <w:t>, со кој износот на рамковниот кредит лимит се зголемува до максимален износ ЕУР 6.015.000,00</w:t>
      </w:r>
      <w:r w:rsidR="00602D25" w:rsidRPr="00C0079C">
        <w:rPr>
          <w:rFonts w:ascii="Arial" w:eastAsia="Times New Roman" w:hAnsi="Arial" w:cs="Arial"/>
          <w:sz w:val="20"/>
          <w:szCs w:val="20"/>
          <w:lang w:eastAsia="en-GB"/>
        </w:rPr>
        <w:t xml:space="preserve"> </w:t>
      </w:r>
      <w:r w:rsidR="00602D25" w:rsidRPr="00553402">
        <w:rPr>
          <w:rFonts w:ascii="Arial" w:eastAsia="Times New Roman" w:hAnsi="Arial" w:cs="Arial"/>
          <w:sz w:val="20"/>
          <w:szCs w:val="20"/>
          <w:lang w:eastAsia="en-GB"/>
        </w:rPr>
        <w:t>и</w:t>
      </w:r>
      <w:r w:rsidRPr="00553402">
        <w:rPr>
          <w:rFonts w:ascii="Arial" w:eastAsia="Times New Roman" w:hAnsi="Arial" w:cs="Arial"/>
          <w:sz w:val="20"/>
          <w:szCs w:val="20"/>
          <w:lang w:eastAsia="en-GB"/>
        </w:rPr>
        <w:t xml:space="preserve"> рокот на</w:t>
      </w:r>
      <w:r w:rsidR="00602D25" w:rsidRPr="00553402">
        <w:rPr>
          <w:rFonts w:ascii="Arial" w:eastAsia="Times New Roman" w:hAnsi="Arial" w:cs="Arial"/>
          <w:sz w:val="20"/>
          <w:szCs w:val="20"/>
          <w:lang w:eastAsia="en-GB"/>
        </w:rPr>
        <w:t xml:space="preserve"> важност на </w:t>
      </w:r>
      <w:r w:rsidRPr="00553402">
        <w:rPr>
          <w:rFonts w:ascii="Arial" w:eastAsia="Times New Roman" w:hAnsi="Arial" w:cs="Arial"/>
          <w:sz w:val="20"/>
          <w:szCs w:val="20"/>
          <w:lang w:eastAsia="en-GB"/>
        </w:rPr>
        <w:t xml:space="preserve">рамковниот кредит лимит </w:t>
      </w:r>
      <w:r w:rsidR="00553402">
        <w:rPr>
          <w:rFonts w:ascii="Arial" w:eastAsia="Times New Roman" w:hAnsi="Arial" w:cs="Arial"/>
          <w:sz w:val="20"/>
          <w:szCs w:val="20"/>
          <w:lang w:eastAsia="en-GB"/>
        </w:rPr>
        <w:t xml:space="preserve">се продолжува </w:t>
      </w:r>
      <w:r w:rsidRPr="00553402">
        <w:rPr>
          <w:rFonts w:ascii="Arial" w:eastAsia="Times New Roman" w:hAnsi="Arial" w:cs="Arial"/>
          <w:sz w:val="20"/>
          <w:szCs w:val="20"/>
          <w:lang w:eastAsia="en-GB"/>
        </w:rPr>
        <w:t xml:space="preserve">до </w:t>
      </w:r>
      <w:r w:rsidR="00602D25" w:rsidRPr="00553402">
        <w:rPr>
          <w:rFonts w:ascii="Arial" w:eastAsia="Times New Roman" w:hAnsi="Arial" w:cs="Arial"/>
          <w:sz w:val="20"/>
          <w:szCs w:val="20"/>
          <w:lang w:eastAsia="en-GB"/>
        </w:rPr>
        <w:t>30.09.2029</w:t>
      </w:r>
      <w:r w:rsidRPr="00553402">
        <w:rPr>
          <w:rFonts w:ascii="Arial" w:eastAsia="Times New Roman" w:hAnsi="Arial" w:cs="Arial"/>
          <w:sz w:val="20"/>
          <w:szCs w:val="20"/>
          <w:lang w:eastAsia="en-GB"/>
        </w:rPr>
        <w:t xml:space="preserve"> година</w:t>
      </w:r>
      <w:r w:rsidR="008C07EC" w:rsidRPr="00553402">
        <w:rPr>
          <w:rFonts w:ascii="Arial" w:eastAsia="Times New Roman" w:hAnsi="Arial" w:cs="Arial"/>
          <w:sz w:val="20"/>
          <w:szCs w:val="20"/>
          <w:lang w:eastAsia="en-GB"/>
        </w:rPr>
        <w:t>, а со НЛБ Банка АД Скопје ќе склучи Анекс 2 кон договорот на рамковен револвинг кредит лимит врз основа на договорен залог бр.0902-759 од 01.11.2017 год</w:t>
      </w:r>
      <w:r w:rsidR="00553402">
        <w:rPr>
          <w:rFonts w:ascii="Arial" w:eastAsia="Times New Roman" w:hAnsi="Arial" w:cs="Arial"/>
          <w:sz w:val="20"/>
          <w:szCs w:val="20"/>
          <w:lang w:eastAsia="en-GB"/>
        </w:rPr>
        <w:t>ина,</w:t>
      </w:r>
      <w:r w:rsidR="008C07EC" w:rsidRPr="00553402">
        <w:rPr>
          <w:rFonts w:ascii="Arial" w:eastAsia="Times New Roman" w:hAnsi="Arial" w:cs="Arial"/>
          <w:sz w:val="20"/>
          <w:szCs w:val="20"/>
          <w:lang w:eastAsia="en-GB"/>
        </w:rPr>
        <w:t xml:space="preserve"> со кој износот на рамковниот кредит лимит се зголемува до максимален износ ЕУР 6.015.000,00, </w:t>
      </w:r>
      <w:r w:rsidR="00553402">
        <w:rPr>
          <w:rFonts w:ascii="Arial" w:eastAsia="Times New Roman" w:hAnsi="Arial" w:cs="Arial"/>
          <w:sz w:val="20"/>
          <w:szCs w:val="20"/>
          <w:lang w:eastAsia="en-GB"/>
        </w:rPr>
        <w:t xml:space="preserve">а </w:t>
      </w:r>
      <w:r w:rsidR="008C07EC" w:rsidRPr="00553402">
        <w:rPr>
          <w:rFonts w:ascii="Arial" w:eastAsia="Times New Roman" w:hAnsi="Arial" w:cs="Arial"/>
          <w:sz w:val="20"/>
          <w:szCs w:val="20"/>
          <w:lang w:eastAsia="en-GB"/>
        </w:rPr>
        <w:t xml:space="preserve">рокот на рамковниот </w:t>
      </w:r>
      <w:r w:rsidR="00553402">
        <w:rPr>
          <w:rFonts w:ascii="Arial" w:eastAsia="Times New Roman" w:hAnsi="Arial" w:cs="Arial"/>
          <w:sz w:val="20"/>
          <w:szCs w:val="20"/>
          <w:lang w:eastAsia="en-GB"/>
        </w:rPr>
        <w:t xml:space="preserve">револвинг </w:t>
      </w:r>
      <w:r w:rsidR="008C07EC" w:rsidRPr="00553402">
        <w:rPr>
          <w:rFonts w:ascii="Arial" w:eastAsia="Times New Roman" w:hAnsi="Arial" w:cs="Arial"/>
          <w:sz w:val="20"/>
          <w:szCs w:val="20"/>
          <w:lang w:eastAsia="en-GB"/>
        </w:rPr>
        <w:t xml:space="preserve">кредит лимит </w:t>
      </w:r>
      <w:r w:rsidR="00553402">
        <w:rPr>
          <w:rFonts w:ascii="Arial" w:eastAsia="Times New Roman" w:hAnsi="Arial" w:cs="Arial"/>
          <w:sz w:val="20"/>
          <w:szCs w:val="20"/>
          <w:lang w:eastAsia="en-GB"/>
        </w:rPr>
        <w:t xml:space="preserve">се продолжува </w:t>
      </w:r>
      <w:r w:rsidR="008C07EC" w:rsidRPr="00553402">
        <w:rPr>
          <w:rFonts w:ascii="Arial" w:eastAsia="Times New Roman" w:hAnsi="Arial" w:cs="Arial"/>
          <w:sz w:val="20"/>
          <w:szCs w:val="20"/>
          <w:lang w:eastAsia="en-GB"/>
        </w:rPr>
        <w:t xml:space="preserve">до </w:t>
      </w:r>
      <w:r w:rsidR="00602D25" w:rsidRPr="00553402">
        <w:rPr>
          <w:rFonts w:ascii="Arial" w:eastAsia="Times New Roman" w:hAnsi="Arial" w:cs="Arial"/>
          <w:sz w:val="20"/>
          <w:szCs w:val="20"/>
          <w:lang w:eastAsia="en-GB"/>
        </w:rPr>
        <w:t>30.09.2029</w:t>
      </w:r>
      <w:r w:rsidR="008C07EC" w:rsidRPr="00553402">
        <w:rPr>
          <w:rFonts w:ascii="Arial" w:eastAsia="Times New Roman" w:hAnsi="Arial" w:cs="Arial"/>
          <w:sz w:val="20"/>
          <w:szCs w:val="20"/>
          <w:lang w:eastAsia="en-GB"/>
        </w:rPr>
        <w:t xml:space="preserve"> година. </w:t>
      </w:r>
      <w:r w:rsidR="00ED07E0" w:rsidRPr="00553402">
        <w:rPr>
          <w:rFonts w:ascii="Arial" w:eastAsia="Times New Roman" w:hAnsi="Arial" w:cs="Arial"/>
          <w:sz w:val="20"/>
          <w:szCs w:val="20"/>
          <w:lang w:eastAsia="en-GB"/>
        </w:rPr>
        <w:t xml:space="preserve">Со тоа </w:t>
      </w:r>
      <w:r w:rsidR="00ED07E0" w:rsidRPr="00553402">
        <w:rPr>
          <w:rFonts w:ascii="Arial" w:eastAsia="Times New Roman" w:hAnsi="Arial" w:cs="Arial"/>
          <w:b/>
          <w:sz w:val="20"/>
          <w:szCs w:val="20"/>
          <w:lang w:eastAsia="en-GB"/>
        </w:rPr>
        <w:t>вкупното задолжување на Друштвото кон Комерцијална</w:t>
      </w:r>
      <w:r w:rsidR="00602D25" w:rsidRPr="00553402">
        <w:rPr>
          <w:rFonts w:ascii="Arial" w:eastAsia="Times New Roman" w:hAnsi="Arial" w:cs="Arial"/>
          <w:b/>
          <w:sz w:val="20"/>
          <w:szCs w:val="20"/>
          <w:lang w:eastAsia="en-GB"/>
        </w:rPr>
        <w:t xml:space="preserve"> </w:t>
      </w:r>
      <w:r w:rsidR="00ED07E0" w:rsidRPr="00553402">
        <w:rPr>
          <w:rFonts w:ascii="Arial" w:eastAsia="Times New Roman" w:hAnsi="Arial" w:cs="Arial"/>
          <w:b/>
          <w:sz w:val="20"/>
          <w:szCs w:val="20"/>
          <w:lang w:eastAsia="en-GB"/>
        </w:rPr>
        <w:t>Банка АД Скопје и НЛБ Банка АД Скопје ќе биде 12.030.000,00 ЕУР</w:t>
      </w:r>
      <w:r w:rsidR="00553402">
        <w:rPr>
          <w:rFonts w:ascii="Arial" w:eastAsia="Times New Roman" w:hAnsi="Arial" w:cs="Arial"/>
          <w:sz w:val="20"/>
          <w:szCs w:val="20"/>
          <w:lang w:eastAsia="en-GB"/>
        </w:rPr>
        <w:t>.</w:t>
      </w:r>
    </w:p>
    <w:p w14:paraId="09E45FD9" w14:textId="77777777" w:rsidR="00553402" w:rsidRPr="00553402" w:rsidRDefault="00553402" w:rsidP="00553402">
      <w:pPr>
        <w:pStyle w:val="ListParagraph"/>
        <w:rPr>
          <w:rFonts w:ascii="Arial" w:eastAsia="Times New Roman" w:hAnsi="Arial" w:cs="Arial"/>
          <w:sz w:val="20"/>
          <w:szCs w:val="20"/>
          <w:lang w:eastAsia="en-GB"/>
        </w:rPr>
      </w:pPr>
    </w:p>
    <w:p w14:paraId="193DB252" w14:textId="77777777" w:rsidR="00553402" w:rsidRDefault="00F81167" w:rsidP="00553402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en-GB"/>
        </w:rPr>
      </w:pPr>
      <w:r w:rsidRPr="00553402">
        <w:rPr>
          <w:rFonts w:ascii="Arial" w:eastAsia="Times New Roman" w:hAnsi="Arial" w:cs="Arial"/>
          <w:sz w:val="20"/>
          <w:szCs w:val="20"/>
          <w:lang w:eastAsia="en-GB"/>
        </w:rPr>
        <w:t xml:space="preserve">Се дава согласност заради обезбедување на побарувањето на Комерцијална банка АД Скопје </w:t>
      </w:r>
      <w:r w:rsidR="00ED07E0" w:rsidRPr="00553402">
        <w:rPr>
          <w:rFonts w:ascii="Arial" w:eastAsia="Times New Roman" w:hAnsi="Arial" w:cs="Arial"/>
          <w:sz w:val="20"/>
          <w:szCs w:val="20"/>
          <w:lang w:eastAsia="en-GB"/>
        </w:rPr>
        <w:t xml:space="preserve">и на НЛБ Банка АД Скопје </w:t>
      </w:r>
      <w:r w:rsidRPr="00553402">
        <w:rPr>
          <w:rFonts w:ascii="Arial" w:eastAsia="Times New Roman" w:hAnsi="Arial" w:cs="Arial"/>
          <w:sz w:val="20"/>
          <w:szCs w:val="20"/>
          <w:lang w:eastAsia="en-GB"/>
        </w:rPr>
        <w:t>врз основа на Договор</w:t>
      </w:r>
      <w:r w:rsidR="00ED07E0" w:rsidRPr="00553402">
        <w:rPr>
          <w:rFonts w:ascii="Arial" w:eastAsia="Times New Roman" w:hAnsi="Arial" w:cs="Arial"/>
          <w:sz w:val="20"/>
          <w:szCs w:val="20"/>
          <w:lang w:eastAsia="en-GB"/>
        </w:rPr>
        <w:t>и</w:t>
      </w:r>
      <w:r w:rsidRPr="00553402">
        <w:rPr>
          <w:rFonts w:ascii="Arial" w:eastAsia="Times New Roman" w:hAnsi="Arial" w:cs="Arial"/>
          <w:sz w:val="20"/>
          <w:szCs w:val="20"/>
          <w:lang w:eastAsia="en-GB"/>
        </w:rPr>
        <w:t>т</w:t>
      </w:r>
      <w:r w:rsidR="00ED07E0" w:rsidRPr="00553402">
        <w:rPr>
          <w:rFonts w:ascii="Arial" w:eastAsia="Times New Roman" w:hAnsi="Arial" w:cs="Arial"/>
          <w:sz w:val="20"/>
          <w:szCs w:val="20"/>
          <w:lang w:eastAsia="en-GB"/>
        </w:rPr>
        <w:t>е</w:t>
      </w:r>
      <w:r w:rsidRPr="00553402">
        <w:rPr>
          <w:rFonts w:ascii="Arial" w:eastAsia="Times New Roman" w:hAnsi="Arial" w:cs="Arial"/>
          <w:sz w:val="20"/>
          <w:szCs w:val="20"/>
          <w:lang w:eastAsia="en-GB"/>
        </w:rPr>
        <w:t xml:space="preserve"> и Анекс</w:t>
      </w:r>
      <w:r w:rsidR="00BC12A3" w:rsidRPr="00553402">
        <w:rPr>
          <w:rFonts w:ascii="Arial" w:eastAsia="Times New Roman" w:hAnsi="Arial" w:cs="Arial"/>
          <w:sz w:val="20"/>
          <w:szCs w:val="20"/>
          <w:lang w:eastAsia="en-GB"/>
        </w:rPr>
        <w:t>и</w:t>
      </w:r>
      <w:r w:rsidRPr="00553402">
        <w:rPr>
          <w:rFonts w:ascii="Arial" w:eastAsia="Times New Roman" w:hAnsi="Arial" w:cs="Arial"/>
          <w:sz w:val="20"/>
          <w:szCs w:val="20"/>
          <w:lang w:eastAsia="en-GB"/>
        </w:rPr>
        <w:t>те кон Договор</w:t>
      </w:r>
      <w:r w:rsidR="00ED07E0" w:rsidRPr="00553402">
        <w:rPr>
          <w:rFonts w:ascii="Arial" w:eastAsia="Times New Roman" w:hAnsi="Arial" w:cs="Arial"/>
          <w:sz w:val="20"/>
          <w:szCs w:val="20"/>
          <w:lang w:eastAsia="en-GB"/>
        </w:rPr>
        <w:t>и</w:t>
      </w:r>
      <w:r w:rsidRPr="00553402">
        <w:rPr>
          <w:rFonts w:ascii="Arial" w:eastAsia="Times New Roman" w:hAnsi="Arial" w:cs="Arial"/>
          <w:sz w:val="20"/>
          <w:szCs w:val="20"/>
          <w:lang w:eastAsia="en-GB"/>
        </w:rPr>
        <w:t>т</w:t>
      </w:r>
      <w:r w:rsidR="00ED07E0" w:rsidRPr="00553402">
        <w:rPr>
          <w:rFonts w:ascii="Arial" w:eastAsia="Times New Roman" w:hAnsi="Arial" w:cs="Arial"/>
          <w:sz w:val="20"/>
          <w:szCs w:val="20"/>
          <w:lang w:eastAsia="en-GB"/>
        </w:rPr>
        <w:t>е</w:t>
      </w:r>
      <w:r w:rsidRPr="00553402">
        <w:rPr>
          <w:rFonts w:ascii="Arial" w:eastAsia="Times New Roman" w:hAnsi="Arial" w:cs="Arial"/>
          <w:sz w:val="20"/>
          <w:szCs w:val="20"/>
          <w:lang w:eastAsia="en-GB"/>
        </w:rPr>
        <w:t xml:space="preserve"> цитирани во точка 1 и 2 од оваа Одлука како и поединечните договори кои ќе се склучат врз основа на Договор</w:t>
      </w:r>
      <w:r w:rsidR="00ED07E0" w:rsidRPr="00553402">
        <w:rPr>
          <w:rFonts w:ascii="Arial" w:eastAsia="Times New Roman" w:hAnsi="Arial" w:cs="Arial"/>
          <w:sz w:val="20"/>
          <w:szCs w:val="20"/>
          <w:lang w:eastAsia="en-GB"/>
        </w:rPr>
        <w:t>и</w:t>
      </w:r>
      <w:r w:rsidRPr="00553402">
        <w:rPr>
          <w:rFonts w:ascii="Arial" w:eastAsia="Times New Roman" w:hAnsi="Arial" w:cs="Arial"/>
          <w:sz w:val="20"/>
          <w:szCs w:val="20"/>
          <w:lang w:eastAsia="en-GB"/>
        </w:rPr>
        <w:t>т</w:t>
      </w:r>
      <w:r w:rsidR="00ED07E0" w:rsidRPr="00553402">
        <w:rPr>
          <w:rFonts w:ascii="Arial" w:eastAsia="Times New Roman" w:hAnsi="Arial" w:cs="Arial"/>
          <w:sz w:val="20"/>
          <w:szCs w:val="20"/>
          <w:lang w:eastAsia="en-GB"/>
        </w:rPr>
        <w:t>е</w:t>
      </w:r>
      <w:r w:rsidRPr="00553402">
        <w:rPr>
          <w:rFonts w:ascii="Arial" w:eastAsia="Times New Roman" w:hAnsi="Arial" w:cs="Arial"/>
          <w:sz w:val="20"/>
          <w:szCs w:val="20"/>
          <w:lang w:eastAsia="en-GB"/>
        </w:rPr>
        <w:t xml:space="preserve"> за РРКЛ</w:t>
      </w:r>
      <w:r w:rsidR="00ED07E0" w:rsidRPr="00553402">
        <w:rPr>
          <w:rFonts w:ascii="Arial" w:eastAsia="Times New Roman" w:hAnsi="Arial" w:cs="Arial"/>
          <w:sz w:val="20"/>
          <w:szCs w:val="20"/>
          <w:lang w:eastAsia="en-GB"/>
        </w:rPr>
        <w:t>,</w:t>
      </w:r>
      <w:r w:rsidRPr="00553402">
        <w:rPr>
          <w:rFonts w:ascii="Arial" w:eastAsia="Times New Roman" w:hAnsi="Arial" w:cs="Arial"/>
          <w:sz w:val="20"/>
          <w:szCs w:val="20"/>
          <w:lang w:eastAsia="en-GB"/>
        </w:rPr>
        <w:t xml:space="preserve"> како и оние поединечни договори склучени пред датумот на Договор</w:t>
      </w:r>
      <w:r w:rsidR="00ED07E0" w:rsidRPr="00553402">
        <w:rPr>
          <w:rFonts w:ascii="Arial" w:eastAsia="Times New Roman" w:hAnsi="Arial" w:cs="Arial"/>
          <w:sz w:val="20"/>
          <w:szCs w:val="20"/>
          <w:lang w:eastAsia="en-GB"/>
        </w:rPr>
        <w:t>и</w:t>
      </w:r>
      <w:r w:rsidRPr="00553402">
        <w:rPr>
          <w:rFonts w:ascii="Arial" w:eastAsia="Times New Roman" w:hAnsi="Arial" w:cs="Arial"/>
          <w:sz w:val="20"/>
          <w:szCs w:val="20"/>
          <w:lang w:eastAsia="en-GB"/>
        </w:rPr>
        <w:t>т</w:t>
      </w:r>
      <w:r w:rsidR="00ED07E0" w:rsidRPr="00553402">
        <w:rPr>
          <w:rFonts w:ascii="Arial" w:eastAsia="Times New Roman" w:hAnsi="Arial" w:cs="Arial"/>
          <w:sz w:val="20"/>
          <w:szCs w:val="20"/>
          <w:lang w:eastAsia="en-GB"/>
        </w:rPr>
        <w:t>е</w:t>
      </w:r>
      <w:r w:rsidRPr="00553402">
        <w:rPr>
          <w:rFonts w:ascii="Arial" w:eastAsia="Times New Roman" w:hAnsi="Arial" w:cs="Arial"/>
          <w:sz w:val="20"/>
          <w:szCs w:val="20"/>
          <w:lang w:eastAsia="en-GB"/>
        </w:rPr>
        <w:t xml:space="preserve"> за РРКЛ кои со анекси кон договорите ќе се вклучат во Договор</w:t>
      </w:r>
      <w:r w:rsidR="00ED07E0" w:rsidRPr="00553402">
        <w:rPr>
          <w:rFonts w:ascii="Arial" w:eastAsia="Times New Roman" w:hAnsi="Arial" w:cs="Arial"/>
          <w:sz w:val="20"/>
          <w:szCs w:val="20"/>
          <w:lang w:eastAsia="en-GB"/>
        </w:rPr>
        <w:t>и</w:t>
      </w:r>
      <w:r w:rsidRPr="00553402">
        <w:rPr>
          <w:rFonts w:ascii="Arial" w:eastAsia="Times New Roman" w:hAnsi="Arial" w:cs="Arial"/>
          <w:sz w:val="20"/>
          <w:szCs w:val="20"/>
          <w:lang w:eastAsia="en-GB"/>
        </w:rPr>
        <w:t>т</w:t>
      </w:r>
      <w:r w:rsidR="00ED07E0" w:rsidRPr="00553402">
        <w:rPr>
          <w:rFonts w:ascii="Arial" w:eastAsia="Times New Roman" w:hAnsi="Arial" w:cs="Arial"/>
          <w:sz w:val="20"/>
          <w:szCs w:val="20"/>
          <w:lang w:eastAsia="en-GB"/>
        </w:rPr>
        <w:t>е</w:t>
      </w:r>
      <w:r w:rsidRPr="00553402">
        <w:rPr>
          <w:rFonts w:ascii="Arial" w:eastAsia="Times New Roman" w:hAnsi="Arial" w:cs="Arial"/>
          <w:sz w:val="20"/>
          <w:szCs w:val="20"/>
          <w:lang w:eastAsia="en-GB"/>
        </w:rPr>
        <w:t xml:space="preserve"> за РРКЛ, кои се сметаат за </w:t>
      </w:r>
      <w:r w:rsidR="00ED07E0" w:rsidRPr="00553402">
        <w:rPr>
          <w:rFonts w:ascii="Arial" w:eastAsia="Times New Roman" w:hAnsi="Arial" w:cs="Arial"/>
          <w:sz w:val="20"/>
          <w:szCs w:val="20"/>
          <w:lang w:eastAsia="en-GB"/>
        </w:rPr>
        <w:t xml:space="preserve">нивни </w:t>
      </w:r>
      <w:r w:rsidRPr="00553402">
        <w:rPr>
          <w:rFonts w:ascii="Arial" w:eastAsia="Times New Roman" w:hAnsi="Arial" w:cs="Arial"/>
          <w:sz w:val="20"/>
          <w:szCs w:val="20"/>
          <w:lang w:eastAsia="en-GB"/>
        </w:rPr>
        <w:t xml:space="preserve">составен дел, Друштвото да </w:t>
      </w:r>
      <w:r w:rsidR="00BC12A3" w:rsidRPr="00553402">
        <w:rPr>
          <w:rFonts w:ascii="Arial" w:eastAsia="Times New Roman" w:hAnsi="Arial" w:cs="Arial"/>
          <w:sz w:val="20"/>
          <w:szCs w:val="20"/>
          <w:lang w:eastAsia="en-GB"/>
        </w:rPr>
        <w:t>го продолжи заснованото з</w:t>
      </w:r>
      <w:r w:rsidRPr="00553402">
        <w:rPr>
          <w:rFonts w:ascii="Arial" w:eastAsia="Times New Roman" w:hAnsi="Arial" w:cs="Arial"/>
          <w:sz w:val="20"/>
          <w:szCs w:val="20"/>
          <w:lang w:eastAsia="en-GB"/>
        </w:rPr>
        <w:t>аложно право врз недвижн</w:t>
      </w:r>
      <w:r w:rsidR="00BC12A3" w:rsidRPr="00553402">
        <w:rPr>
          <w:rFonts w:ascii="Arial" w:eastAsia="Times New Roman" w:hAnsi="Arial" w:cs="Arial"/>
          <w:sz w:val="20"/>
          <w:szCs w:val="20"/>
          <w:lang w:eastAsia="en-GB"/>
        </w:rPr>
        <w:t xml:space="preserve">иот </w:t>
      </w:r>
      <w:r w:rsidRPr="00553402">
        <w:rPr>
          <w:rFonts w:ascii="Arial" w:eastAsia="Times New Roman" w:hAnsi="Arial" w:cs="Arial"/>
          <w:sz w:val="20"/>
          <w:szCs w:val="20"/>
          <w:lang w:eastAsia="en-GB"/>
        </w:rPr>
        <w:t xml:space="preserve">имот </w:t>
      </w:r>
      <w:r w:rsidR="00BC12A3" w:rsidRPr="00553402">
        <w:rPr>
          <w:rFonts w:ascii="Arial" w:eastAsia="Times New Roman" w:hAnsi="Arial" w:cs="Arial"/>
          <w:sz w:val="20"/>
          <w:szCs w:val="20"/>
          <w:lang w:eastAsia="en-GB"/>
        </w:rPr>
        <w:t>воспоставено со Нотарскиот акт за Договор за залог ОДУ бр. 1202/17 од 14.11.2017 год</w:t>
      </w:r>
      <w:r w:rsidR="00553402">
        <w:rPr>
          <w:rFonts w:ascii="Arial" w:eastAsia="Times New Roman" w:hAnsi="Arial" w:cs="Arial"/>
          <w:sz w:val="20"/>
          <w:szCs w:val="20"/>
          <w:lang w:eastAsia="en-GB"/>
        </w:rPr>
        <w:t>ина</w:t>
      </w:r>
      <w:r w:rsidR="00BC12A3" w:rsidRPr="00553402">
        <w:rPr>
          <w:rFonts w:ascii="Arial" w:eastAsia="Times New Roman" w:hAnsi="Arial" w:cs="Arial"/>
          <w:sz w:val="20"/>
          <w:szCs w:val="20"/>
          <w:lang w:eastAsia="en-GB"/>
        </w:rPr>
        <w:t xml:space="preserve"> и Нотарскиот акт за Анекс 1 кон договорот за залог ОДУ бр. 998/19 од 05.11.2019 год</w:t>
      </w:r>
      <w:r w:rsidR="00553402">
        <w:rPr>
          <w:rFonts w:ascii="Arial" w:eastAsia="Times New Roman" w:hAnsi="Arial" w:cs="Arial"/>
          <w:sz w:val="20"/>
          <w:szCs w:val="20"/>
          <w:lang w:eastAsia="en-GB"/>
        </w:rPr>
        <w:t>ина</w:t>
      </w:r>
      <w:r w:rsidR="00BC12A3" w:rsidRPr="00553402">
        <w:rPr>
          <w:rFonts w:ascii="Arial" w:eastAsia="Times New Roman" w:hAnsi="Arial" w:cs="Arial"/>
          <w:sz w:val="20"/>
          <w:szCs w:val="20"/>
          <w:lang w:eastAsia="en-GB"/>
        </w:rPr>
        <w:t xml:space="preserve"> на начин што ќе се склучи Анекс 2 кон Нотарскиот акт за договорот за залог.</w:t>
      </w:r>
    </w:p>
    <w:p w14:paraId="6EEEA6E3" w14:textId="77777777" w:rsidR="00553402" w:rsidRPr="00553402" w:rsidRDefault="00553402" w:rsidP="00553402">
      <w:pPr>
        <w:pStyle w:val="ListParagraph"/>
        <w:rPr>
          <w:rFonts w:ascii="Arial" w:eastAsia="Times New Roman" w:hAnsi="Arial" w:cs="Arial"/>
          <w:sz w:val="20"/>
          <w:szCs w:val="20"/>
          <w:lang w:eastAsia="en-GB"/>
        </w:rPr>
      </w:pPr>
    </w:p>
    <w:p w14:paraId="54854E05" w14:textId="77777777" w:rsidR="00553402" w:rsidRDefault="00F81167" w:rsidP="00553402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en-GB"/>
        </w:rPr>
      </w:pPr>
      <w:r w:rsidRPr="00553402">
        <w:rPr>
          <w:rFonts w:ascii="Arial" w:eastAsia="Times New Roman" w:hAnsi="Arial" w:cs="Arial"/>
          <w:sz w:val="20"/>
          <w:szCs w:val="20"/>
          <w:lang w:eastAsia="en-GB"/>
        </w:rPr>
        <w:t xml:space="preserve">Се дава согласност Друштвото </w:t>
      </w:r>
      <w:r w:rsidR="00ED07E0" w:rsidRPr="00553402">
        <w:rPr>
          <w:rFonts w:ascii="Arial" w:eastAsia="Times New Roman" w:hAnsi="Arial" w:cs="Arial"/>
          <w:sz w:val="20"/>
          <w:szCs w:val="20"/>
          <w:lang w:eastAsia="en-GB"/>
        </w:rPr>
        <w:t xml:space="preserve">во корист на Комерцијална Банка АД Скопје </w:t>
      </w:r>
      <w:r w:rsidRPr="00553402">
        <w:rPr>
          <w:rFonts w:ascii="Arial" w:eastAsia="Times New Roman" w:hAnsi="Arial" w:cs="Arial"/>
          <w:sz w:val="20"/>
          <w:szCs w:val="20"/>
          <w:lang w:eastAsia="en-GB"/>
        </w:rPr>
        <w:t xml:space="preserve">да издаде </w:t>
      </w:r>
      <w:r w:rsidR="00602D25" w:rsidRPr="00553402">
        <w:rPr>
          <w:rFonts w:ascii="Arial" w:eastAsia="Times New Roman" w:hAnsi="Arial" w:cs="Arial"/>
          <w:sz w:val="20"/>
          <w:szCs w:val="20"/>
          <w:lang w:eastAsia="en-GB"/>
        </w:rPr>
        <w:t>2</w:t>
      </w:r>
      <w:r w:rsidRPr="00553402">
        <w:rPr>
          <w:rFonts w:ascii="Arial" w:eastAsia="Times New Roman" w:hAnsi="Arial" w:cs="Arial"/>
          <w:sz w:val="20"/>
          <w:szCs w:val="20"/>
          <w:lang w:eastAsia="en-GB"/>
        </w:rPr>
        <w:t xml:space="preserve"> бланко сопствени акцептирани и трасирани меници со клаузула без протест потпишани од овластени лица,</w:t>
      </w:r>
      <w:r w:rsidR="00BC12A3" w:rsidRPr="00553402">
        <w:rPr>
          <w:rFonts w:ascii="Arial" w:eastAsia="Times New Roman" w:hAnsi="Arial" w:cs="Arial"/>
          <w:sz w:val="20"/>
          <w:szCs w:val="20"/>
          <w:lang w:eastAsia="en-GB"/>
        </w:rPr>
        <w:t xml:space="preserve"> </w:t>
      </w:r>
      <w:r w:rsidRPr="00553402">
        <w:rPr>
          <w:rFonts w:ascii="Arial" w:eastAsia="Times New Roman" w:hAnsi="Arial" w:cs="Arial"/>
          <w:sz w:val="20"/>
          <w:szCs w:val="20"/>
          <w:lang w:eastAsia="en-GB"/>
        </w:rPr>
        <w:t xml:space="preserve">со менична изјава </w:t>
      </w:r>
      <w:r w:rsidR="00553402">
        <w:rPr>
          <w:rFonts w:ascii="Arial" w:eastAsia="Times New Roman" w:hAnsi="Arial" w:cs="Arial"/>
          <w:sz w:val="20"/>
          <w:szCs w:val="20"/>
          <w:lang w:eastAsia="en-GB"/>
        </w:rPr>
        <w:t>–</w:t>
      </w:r>
      <w:r w:rsidRPr="00553402">
        <w:rPr>
          <w:rFonts w:ascii="Arial" w:eastAsia="Times New Roman" w:hAnsi="Arial" w:cs="Arial"/>
          <w:sz w:val="20"/>
          <w:szCs w:val="20"/>
          <w:lang w:eastAsia="en-GB"/>
        </w:rPr>
        <w:t xml:space="preserve"> согласност Банката да ги потполни и употреби за наплата без протест, уредени во форма на Нотарски акт и клаузула за извршност, акцептирани и трасирани од страна на Друштвото</w:t>
      </w:r>
      <w:r w:rsidR="00BC12A3" w:rsidRPr="00553402">
        <w:rPr>
          <w:rFonts w:ascii="Arial" w:eastAsia="Times New Roman" w:hAnsi="Arial" w:cs="Arial"/>
          <w:sz w:val="20"/>
          <w:szCs w:val="20"/>
          <w:lang w:eastAsia="en-GB"/>
        </w:rPr>
        <w:t xml:space="preserve">, </w:t>
      </w:r>
      <w:r w:rsidRPr="00553402">
        <w:rPr>
          <w:rFonts w:ascii="Arial" w:eastAsia="Times New Roman" w:hAnsi="Arial" w:cs="Arial"/>
          <w:sz w:val="20"/>
          <w:szCs w:val="20"/>
          <w:lang w:eastAsia="en-GB"/>
        </w:rPr>
        <w:t xml:space="preserve">заради обезбедување на побарувањето </w:t>
      </w:r>
      <w:r w:rsidR="00347F69">
        <w:rPr>
          <w:rFonts w:ascii="Arial" w:eastAsia="Times New Roman" w:hAnsi="Arial" w:cs="Arial"/>
          <w:sz w:val="20"/>
          <w:szCs w:val="20"/>
          <w:lang w:eastAsia="en-GB"/>
        </w:rPr>
        <w:t>во</w:t>
      </w:r>
      <w:r w:rsidRPr="00553402">
        <w:rPr>
          <w:rFonts w:ascii="Arial" w:eastAsia="Times New Roman" w:hAnsi="Arial" w:cs="Arial"/>
          <w:sz w:val="20"/>
          <w:szCs w:val="20"/>
          <w:lang w:eastAsia="en-GB"/>
        </w:rPr>
        <w:t xml:space="preserve"> Комерцијална банка АД Скопје врз основа на Договорот и Анексите кон Договорот за РРКЛ цитирани во точка 1 и 2 од оваа Одлука и сите поединечни договори одобрени врз основа на Договорот и Анексите кон Договорот за РРКЛ.</w:t>
      </w:r>
    </w:p>
    <w:p w14:paraId="190F03E4" w14:textId="77777777" w:rsidR="00553402" w:rsidRPr="00553402" w:rsidRDefault="00553402" w:rsidP="00553402">
      <w:pPr>
        <w:pStyle w:val="ListParagraph"/>
        <w:rPr>
          <w:rFonts w:ascii="Arial" w:eastAsia="Times New Roman" w:hAnsi="Arial" w:cs="Arial"/>
          <w:sz w:val="20"/>
          <w:szCs w:val="20"/>
          <w:lang w:eastAsia="en-GB"/>
        </w:rPr>
      </w:pPr>
    </w:p>
    <w:p w14:paraId="7014EEC8" w14:textId="77777777" w:rsidR="00347F69" w:rsidRPr="00347F69" w:rsidRDefault="00ED07E0" w:rsidP="00347F69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en-GB"/>
        </w:rPr>
      </w:pPr>
      <w:r w:rsidRPr="00553402">
        <w:rPr>
          <w:rFonts w:ascii="Arial" w:eastAsia="Times New Roman" w:hAnsi="Arial" w:cs="Arial"/>
          <w:sz w:val="20"/>
          <w:szCs w:val="20"/>
          <w:lang w:eastAsia="en-GB"/>
        </w:rPr>
        <w:t xml:space="preserve">Се дава согласност Друштвото во корист на НЛБ </w:t>
      </w:r>
      <w:r w:rsidR="00602D25" w:rsidRPr="00553402">
        <w:rPr>
          <w:rFonts w:ascii="Arial" w:eastAsia="Times New Roman" w:hAnsi="Arial" w:cs="Arial"/>
          <w:sz w:val="20"/>
          <w:szCs w:val="20"/>
          <w:lang w:eastAsia="en-GB"/>
        </w:rPr>
        <w:t>Банка АД Скопје да издаде 2</w:t>
      </w:r>
      <w:r w:rsidRPr="00553402">
        <w:rPr>
          <w:rFonts w:ascii="Arial" w:eastAsia="Times New Roman" w:hAnsi="Arial" w:cs="Arial"/>
          <w:sz w:val="20"/>
          <w:szCs w:val="20"/>
          <w:lang w:eastAsia="en-GB"/>
        </w:rPr>
        <w:t xml:space="preserve"> бланко сопствени акцептирани и трасирани меници со клаузула без протест потпишани од овластени лица, со менична изјава </w:t>
      </w:r>
      <w:r w:rsidR="00553402">
        <w:rPr>
          <w:rFonts w:ascii="Arial" w:eastAsia="Times New Roman" w:hAnsi="Arial" w:cs="Arial"/>
          <w:sz w:val="20"/>
          <w:szCs w:val="20"/>
          <w:lang w:eastAsia="en-GB"/>
        </w:rPr>
        <w:t>–</w:t>
      </w:r>
      <w:r w:rsidRPr="00553402">
        <w:rPr>
          <w:rFonts w:ascii="Arial" w:eastAsia="Times New Roman" w:hAnsi="Arial" w:cs="Arial"/>
          <w:sz w:val="20"/>
          <w:szCs w:val="20"/>
          <w:lang w:eastAsia="en-GB"/>
        </w:rPr>
        <w:t xml:space="preserve"> согласност Банката да ги потполни и употреби за наплата без протест, уредени во форма на Нотарски акт и клаузула за извршност, акцептирани и трасирани од страна на Друштвото, заради обезбедување на побарувањето </w:t>
      </w:r>
      <w:r w:rsidR="00347F69">
        <w:rPr>
          <w:rFonts w:ascii="Arial" w:eastAsia="Times New Roman" w:hAnsi="Arial" w:cs="Arial"/>
          <w:sz w:val="20"/>
          <w:szCs w:val="20"/>
          <w:lang w:eastAsia="en-GB"/>
        </w:rPr>
        <w:t xml:space="preserve">во НЛБ </w:t>
      </w:r>
      <w:r w:rsidRPr="00553402">
        <w:rPr>
          <w:rFonts w:ascii="Arial" w:eastAsia="Times New Roman" w:hAnsi="Arial" w:cs="Arial"/>
          <w:sz w:val="20"/>
          <w:szCs w:val="20"/>
          <w:lang w:eastAsia="en-GB"/>
        </w:rPr>
        <w:t xml:space="preserve">банка АД Скопје врз основа на Договорот и Анексите кон </w:t>
      </w:r>
      <w:r w:rsidRPr="00553402">
        <w:rPr>
          <w:rFonts w:ascii="Arial" w:eastAsia="Times New Roman" w:hAnsi="Arial" w:cs="Arial"/>
          <w:sz w:val="20"/>
          <w:szCs w:val="20"/>
          <w:lang w:eastAsia="en-GB"/>
        </w:rPr>
        <w:lastRenderedPageBreak/>
        <w:t>Договорот за РРКЛ цитирани во точка 1 и 2 од оваа Одлука и сите поединечни договори одобрени врз основа на Договорот и Анексите кон Договорот за РРКЛ.</w:t>
      </w:r>
    </w:p>
    <w:p w14:paraId="6E196E42" w14:textId="77777777" w:rsidR="00553402" w:rsidRPr="00553402" w:rsidRDefault="00553402" w:rsidP="00553402">
      <w:pPr>
        <w:pStyle w:val="ListParagraph"/>
        <w:rPr>
          <w:rFonts w:ascii="Arial" w:eastAsia="Times New Roman" w:hAnsi="Arial" w:cs="Arial"/>
          <w:sz w:val="20"/>
          <w:szCs w:val="20"/>
          <w:lang w:eastAsia="en-GB"/>
        </w:rPr>
      </w:pPr>
    </w:p>
    <w:p w14:paraId="60A7C0B4" w14:textId="77777777" w:rsidR="00553402" w:rsidRDefault="00F81167" w:rsidP="00553402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en-GB"/>
        </w:rPr>
      </w:pPr>
      <w:r w:rsidRPr="00553402">
        <w:rPr>
          <w:rFonts w:ascii="Arial" w:eastAsia="Times New Roman" w:hAnsi="Arial" w:cs="Arial"/>
          <w:sz w:val="20"/>
          <w:szCs w:val="20"/>
          <w:lang w:eastAsia="en-GB"/>
        </w:rPr>
        <w:t>Друштвото е согласно зголемувањето на задолжувањето и промените со Анексот бр.</w:t>
      </w:r>
      <w:r w:rsidR="00465B98" w:rsidRPr="00553402">
        <w:rPr>
          <w:rFonts w:ascii="Arial" w:eastAsia="Times New Roman" w:hAnsi="Arial" w:cs="Arial"/>
          <w:sz w:val="20"/>
          <w:szCs w:val="20"/>
          <w:lang w:eastAsia="en-GB"/>
        </w:rPr>
        <w:t xml:space="preserve"> 2</w:t>
      </w:r>
      <w:r w:rsidRPr="00553402">
        <w:rPr>
          <w:rFonts w:ascii="Arial" w:eastAsia="Times New Roman" w:hAnsi="Arial" w:cs="Arial"/>
          <w:sz w:val="20"/>
          <w:szCs w:val="20"/>
          <w:lang w:eastAsia="en-GB"/>
        </w:rPr>
        <w:t xml:space="preserve"> кон Договорот цитиран во точка 2 од оваа Одлука да бидат запишани во Агенција за катастар на недвижности во</w:t>
      </w:r>
      <w:r w:rsidR="00BC12A3" w:rsidRPr="00553402">
        <w:rPr>
          <w:rFonts w:ascii="Arial" w:hAnsi="Arial" w:cs="Arial"/>
          <w:sz w:val="20"/>
          <w:szCs w:val="20"/>
        </w:rPr>
        <w:t xml:space="preserve"> </w:t>
      </w:r>
      <w:r w:rsidR="00BC12A3" w:rsidRPr="00553402">
        <w:rPr>
          <w:rFonts w:ascii="Arial" w:eastAsia="Times New Roman" w:hAnsi="Arial" w:cs="Arial"/>
          <w:sz w:val="20"/>
          <w:szCs w:val="20"/>
          <w:lang w:eastAsia="en-GB"/>
        </w:rPr>
        <w:t>ИЛ бр.4186 за КО Варош, ИЛ.бр. 5512 за KO Варош,</w:t>
      </w:r>
      <w:r w:rsidRPr="00553402">
        <w:rPr>
          <w:rFonts w:ascii="Arial" w:eastAsia="Times New Roman" w:hAnsi="Arial" w:cs="Arial"/>
          <w:sz w:val="20"/>
          <w:szCs w:val="20"/>
          <w:lang w:eastAsia="en-GB"/>
        </w:rPr>
        <w:t xml:space="preserve"> </w:t>
      </w:r>
      <w:r w:rsidR="00BC12A3" w:rsidRPr="00553402">
        <w:rPr>
          <w:rFonts w:ascii="Arial" w:eastAsia="Times New Roman" w:hAnsi="Arial" w:cs="Arial"/>
          <w:sz w:val="20"/>
          <w:szCs w:val="20"/>
          <w:lang w:eastAsia="en-GB"/>
        </w:rPr>
        <w:t>ИЛ бр. 5584 за КО Варош, ИЛ бр. 5883 за КО Варош</w:t>
      </w:r>
      <w:r w:rsidR="00BC12A3" w:rsidRPr="00553402">
        <w:rPr>
          <w:rFonts w:ascii="Arial" w:hAnsi="Arial" w:cs="Arial"/>
          <w:sz w:val="20"/>
          <w:szCs w:val="20"/>
        </w:rPr>
        <w:t xml:space="preserve"> и </w:t>
      </w:r>
      <w:r w:rsidR="00BC12A3" w:rsidRPr="00553402">
        <w:rPr>
          <w:rFonts w:ascii="Arial" w:eastAsia="Times New Roman" w:hAnsi="Arial" w:cs="Arial"/>
          <w:sz w:val="20"/>
          <w:szCs w:val="20"/>
          <w:lang w:eastAsia="en-GB"/>
        </w:rPr>
        <w:t xml:space="preserve">ИЛ бр. 33655 КО Прилеп </w:t>
      </w:r>
      <w:r w:rsidRPr="00553402">
        <w:rPr>
          <w:rFonts w:ascii="Arial" w:eastAsia="Times New Roman" w:hAnsi="Arial" w:cs="Arial"/>
          <w:sz w:val="20"/>
          <w:szCs w:val="20"/>
          <w:lang w:eastAsia="en-GB"/>
        </w:rPr>
        <w:t xml:space="preserve">во кој веќе е запишана хипотеката со </w:t>
      </w:r>
      <w:r w:rsidR="00BC12A3" w:rsidRPr="00553402">
        <w:rPr>
          <w:rFonts w:ascii="Arial" w:eastAsia="Times New Roman" w:hAnsi="Arial" w:cs="Arial"/>
          <w:sz w:val="20"/>
          <w:szCs w:val="20"/>
          <w:lang w:eastAsia="en-GB"/>
        </w:rPr>
        <w:t>Нотарскиот акт за Договор за залог ОДУ бр. 1202/17 од 14.11.2017 год</w:t>
      </w:r>
      <w:r w:rsidR="00553402">
        <w:rPr>
          <w:rFonts w:ascii="Arial" w:eastAsia="Times New Roman" w:hAnsi="Arial" w:cs="Arial"/>
          <w:sz w:val="20"/>
          <w:szCs w:val="20"/>
          <w:lang w:eastAsia="en-GB"/>
        </w:rPr>
        <w:t>ина</w:t>
      </w:r>
      <w:r w:rsidR="00BC12A3" w:rsidRPr="00553402">
        <w:rPr>
          <w:rFonts w:ascii="Arial" w:eastAsia="Times New Roman" w:hAnsi="Arial" w:cs="Arial"/>
          <w:sz w:val="20"/>
          <w:szCs w:val="20"/>
          <w:lang w:eastAsia="en-GB"/>
        </w:rPr>
        <w:t xml:space="preserve"> и Нотарскиот акт за Анекс 1 кон договорот за залог ОДУ бр. 998/19 од 05.11.2019 год</w:t>
      </w:r>
      <w:r w:rsidR="00553402">
        <w:rPr>
          <w:rFonts w:ascii="Arial" w:eastAsia="Times New Roman" w:hAnsi="Arial" w:cs="Arial"/>
          <w:sz w:val="20"/>
          <w:szCs w:val="20"/>
          <w:lang w:eastAsia="en-GB"/>
        </w:rPr>
        <w:t>ина.</w:t>
      </w:r>
    </w:p>
    <w:p w14:paraId="1E98946E" w14:textId="77777777" w:rsidR="00553402" w:rsidRPr="00553402" w:rsidRDefault="00553402" w:rsidP="00553402">
      <w:pPr>
        <w:pStyle w:val="ListParagraph"/>
        <w:rPr>
          <w:rFonts w:ascii="Arial" w:eastAsia="Times New Roman" w:hAnsi="Arial" w:cs="Arial"/>
          <w:sz w:val="20"/>
          <w:szCs w:val="20"/>
          <w:lang w:val="ru-RU" w:eastAsia="en-GB"/>
        </w:rPr>
      </w:pPr>
    </w:p>
    <w:p w14:paraId="5E830E09" w14:textId="77777777" w:rsidR="00553402" w:rsidRPr="00553402" w:rsidRDefault="00BC12A3" w:rsidP="00553402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en-GB"/>
        </w:rPr>
      </w:pPr>
      <w:r w:rsidRPr="00553402">
        <w:rPr>
          <w:rFonts w:ascii="Arial" w:eastAsia="Times New Roman" w:hAnsi="Arial" w:cs="Arial"/>
          <w:sz w:val="20"/>
          <w:szCs w:val="20"/>
          <w:lang w:val="ru-RU" w:eastAsia="en-GB"/>
        </w:rPr>
        <w:t xml:space="preserve">Собранието на Тутунски Комбинат АД Прилеп </w:t>
      </w:r>
      <w:r w:rsidR="00F81167" w:rsidRPr="00553402">
        <w:rPr>
          <w:rFonts w:ascii="Arial" w:eastAsia="Times New Roman" w:hAnsi="Arial" w:cs="Arial"/>
          <w:sz w:val="20"/>
          <w:szCs w:val="20"/>
          <w:lang w:val="ru-RU" w:eastAsia="en-GB"/>
        </w:rPr>
        <w:t xml:space="preserve">потврдува и одобрува дека согласно Законот за трговски друштва склучувањето на Анексот бр. </w:t>
      </w:r>
      <w:r w:rsidRPr="00553402">
        <w:rPr>
          <w:rFonts w:ascii="Arial" w:eastAsia="Times New Roman" w:hAnsi="Arial" w:cs="Arial"/>
          <w:sz w:val="20"/>
          <w:szCs w:val="20"/>
          <w:lang w:val="ru-RU" w:eastAsia="en-GB"/>
        </w:rPr>
        <w:t>2</w:t>
      </w:r>
      <w:r w:rsidR="00ED07E0" w:rsidRPr="00553402">
        <w:rPr>
          <w:rFonts w:ascii="Arial" w:eastAsia="Times New Roman" w:hAnsi="Arial" w:cs="Arial"/>
          <w:sz w:val="20"/>
          <w:szCs w:val="20"/>
          <w:lang w:val="ru-RU" w:eastAsia="en-GB"/>
        </w:rPr>
        <w:t xml:space="preserve"> кон договорот за рамковен револвинг кредит лимит со Комерцијална Банка АД Скопје на износ од 6.015.000,00 ЕУР</w:t>
      </w:r>
      <w:r w:rsidR="00F81167" w:rsidRPr="00553402">
        <w:rPr>
          <w:rFonts w:ascii="Arial" w:eastAsia="Times New Roman" w:hAnsi="Arial" w:cs="Arial"/>
          <w:sz w:val="20"/>
          <w:szCs w:val="20"/>
          <w:lang w:val="ru-RU" w:eastAsia="en-GB"/>
        </w:rPr>
        <w:t>,</w:t>
      </w:r>
      <w:r w:rsidR="00ED07E0" w:rsidRPr="00553402">
        <w:rPr>
          <w:rFonts w:ascii="Arial" w:eastAsia="Times New Roman" w:hAnsi="Arial" w:cs="Arial"/>
          <w:sz w:val="20"/>
          <w:szCs w:val="20"/>
          <w:lang w:val="ru-RU" w:eastAsia="en-GB"/>
        </w:rPr>
        <w:t xml:space="preserve"> и со склучувањето на Анексот 2 кон договорот за рамковен револвинг кредит лимит со НЛБ Банка Ад Скопје на износ од 6.015.000,00 ЕУР,</w:t>
      </w:r>
      <w:r w:rsidR="00F81167" w:rsidRPr="00553402">
        <w:rPr>
          <w:rFonts w:ascii="Arial" w:eastAsia="Times New Roman" w:hAnsi="Arial" w:cs="Arial"/>
          <w:sz w:val="20"/>
          <w:szCs w:val="20"/>
          <w:lang w:val="ru-RU" w:eastAsia="en-GB"/>
        </w:rPr>
        <w:t xml:space="preserve"> </w:t>
      </w:r>
      <w:r w:rsidR="00ED07E0" w:rsidRPr="00553402">
        <w:rPr>
          <w:rFonts w:ascii="Arial" w:eastAsia="Times New Roman" w:hAnsi="Arial" w:cs="Arial"/>
          <w:sz w:val="20"/>
          <w:szCs w:val="20"/>
          <w:lang w:val="ru-RU" w:eastAsia="en-GB"/>
        </w:rPr>
        <w:t xml:space="preserve">односно </w:t>
      </w:r>
      <w:r w:rsidR="00F81167" w:rsidRPr="00553402">
        <w:rPr>
          <w:rFonts w:ascii="Arial" w:eastAsia="Times New Roman" w:hAnsi="Arial" w:cs="Arial"/>
          <w:sz w:val="20"/>
          <w:szCs w:val="20"/>
          <w:lang w:val="ru-RU" w:eastAsia="en-GB"/>
        </w:rPr>
        <w:t xml:space="preserve">задолжувањето на Друштвото </w:t>
      </w:r>
      <w:r w:rsidR="00ED07E0" w:rsidRPr="00553402">
        <w:rPr>
          <w:rFonts w:ascii="Arial" w:eastAsia="Times New Roman" w:hAnsi="Arial" w:cs="Arial"/>
          <w:sz w:val="20"/>
          <w:szCs w:val="20"/>
          <w:lang w:val="ru-RU" w:eastAsia="en-GB"/>
        </w:rPr>
        <w:t>со</w:t>
      </w:r>
      <w:r w:rsidR="00F81167" w:rsidRPr="00553402">
        <w:rPr>
          <w:rFonts w:ascii="Arial" w:eastAsia="Times New Roman" w:hAnsi="Arial" w:cs="Arial"/>
          <w:sz w:val="20"/>
          <w:szCs w:val="20"/>
          <w:lang w:val="ru-RU" w:eastAsia="en-GB"/>
        </w:rPr>
        <w:t xml:space="preserve"> оваа Одлука на </w:t>
      </w:r>
      <w:r w:rsidR="00ED07E0" w:rsidRPr="00553402">
        <w:rPr>
          <w:rFonts w:ascii="Arial" w:eastAsia="Times New Roman" w:hAnsi="Arial" w:cs="Arial"/>
          <w:sz w:val="20"/>
          <w:szCs w:val="20"/>
          <w:lang w:val="ru-RU" w:eastAsia="en-GB"/>
        </w:rPr>
        <w:t xml:space="preserve">вкупен </w:t>
      </w:r>
      <w:r w:rsidR="00F81167" w:rsidRPr="00553402">
        <w:rPr>
          <w:rFonts w:ascii="Arial" w:eastAsia="Times New Roman" w:hAnsi="Arial" w:cs="Arial"/>
          <w:sz w:val="20"/>
          <w:szCs w:val="20"/>
          <w:lang w:val="ru-RU" w:eastAsia="en-GB"/>
        </w:rPr>
        <w:t xml:space="preserve">износ од ЕУР  </w:t>
      </w:r>
      <w:r w:rsidR="00ED07E0" w:rsidRPr="00553402">
        <w:rPr>
          <w:rFonts w:ascii="Arial" w:eastAsia="Times New Roman" w:hAnsi="Arial" w:cs="Arial"/>
          <w:sz w:val="20"/>
          <w:szCs w:val="20"/>
          <w:lang w:val="ru-RU" w:eastAsia="en-GB"/>
        </w:rPr>
        <w:t>12</w:t>
      </w:r>
      <w:r w:rsidRPr="00553402">
        <w:rPr>
          <w:rFonts w:ascii="Arial" w:eastAsia="Times New Roman" w:hAnsi="Arial" w:cs="Arial"/>
          <w:sz w:val="20"/>
          <w:szCs w:val="20"/>
          <w:lang w:val="ru-RU" w:eastAsia="en-GB"/>
        </w:rPr>
        <w:t>.0</w:t>
      </w:r>
      <w:r w:rsidR="00ED07E0" w:rsidRPr="00553402">
        <w:rPr>
          <w:rFonts w:ascii="Arial" w:eastAsia="Times New Roman" w:hAnsi="Arial" w:cs="Arial"/>
          <w:sz w:val="20"/>
          <w:szCs w:val="20"/>
          <w:lang w:val="ru-RU" w:eastAsia="en-GB"/>
        </w:rPr>
        <w:t>30</w:t>
      </w:r>
      <w:r w:rsidRPr="00553402">
        <w:rPr>
          <w:rFonts w:ascii="Arial" w:eastAsia="Times New Roman" w:hAnsi="Arial" w:cs="Arial"/>
          <w:sz w:val="20"/>
          <w:szCs w:val="20"/>
          <w:lang w:val="ru-RU" w:eastAsia="en-GB"/>
        </w:rPr>
        <w:t>.000,00</w:t>
      </w:r>
      <w:r w:rsidR="00F81167" w:rsidRPr="00553402">
        <w:rPr>
          <w:rFonts w:ascii="Arial" w:eastAsia="Times New Roman" w:hAnsi="Arial" w:cs="Arial"/>
          <w:sz w:val="20"/>
          <w:szCs w:val="20"/>
          <w:lang w:val="ru-RU" w:eastAsia="en-GB"/>
        </w:rPr>
        <w:t xml:space="preserve"> е зделка над </w:t>
      </w:r>
      <w:r w:rsidR="00602D25" w:rsidRPr="00553402">
        <w:rPr>
          <w:rFonts w:ascii="Arial" w:eastAsia="Times New Roman" w:hAnsi="Arial" w:cs="Arial"/>
          <w:sz w:val="20"/>
          <w:szCs w:val="20"/>
          <w:lang w:val="ru-RU" w:eastAsia="en-GB"/>
        </w:rPr>
        <w:t>5</w:t>
      </w:r>
      <w:r w:rsidR="00F81167" w:rsidRPr="00553402">
        <w:rPr>
          <w:rFonts w:ascii="Arial" w:eastAsia="Times New Roman" w:hAnsi="Arial" w:cs="Arial"/>
          <w:sz w:val="20"/>
          <w:szCs w:val="20"/>
          <w:lang w:val="ru-RU" w:eastAsia="en-GB"/>
        </w:rPr>
        <w:t>0,0% односно истата изнесува _____ % од книговодствената вредност на имотот по последната ревидирана завршна сметка и истата подлежи на правилата за одобрување на голема зделка согласно ЗТД.</w:t>
      </w:r>
    </w:p>
    <w:p w14:paraId="64BE5372" w14:textId="77777777" w:rsidR="00553402" w:rsidRPr="00553402" w:rsidRDefault="00553402" w:rsidP="00553402">
      <w:pPr>
        <w:pStyle w:val="ListParagraph"/>
        <w:rPr>
          <w:rFonts w:ascii="Arial" w:eastAsia="Times New Roman" w:hAnsi="Arial" w:cs="Arial"/>
          <w:sz w:val="20"/>
          <w:szCs w:val="20"/>
          <w:lang w:val="ru-RU" w:eastAsia="en-GB"/>
        </w:rPr>
      </w:pPr>
    </w:p>
    <w:p w14:paraId="749436FE" w14:textId="77777777" w:rsidR="00347F69" w:rsidRPr="00347F69" w:rsidRDefault="00F81167" w:rsidP="00347F69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en-GB"/>
        </w:rPr>
      </w:pPr>
      <w:r w:rsidRPr="00553402">
        <w:rPr>
          <w:rFonts w:ascii="Arial" w:eastAsia="Times New Roman" w:hAnsi="Arial" w:cs="Arial"/>
          <w:sz w:val="20"/>
          <w:szCs w:val="20"/>
          <w:lang w:val="ru-RU" w:eastAsia="en-GB"/>
        </w:rPr>
        <w:t xml:space="preserve">Се овластува </w:t>
      </w:r>
      <w:r w:rsidR="00347F69" w:rsidRPr="00347F69">
        <w:rPr>
          <w:rFonts w:ascii="Arial" w:eastAsia="Times New Roman" w:hAnsi="Arial" w:cs="Arial"/>
          <w:sz w:val="20"/>
          <w:szCs w:val="20"/>
          <w:lang w:eastAsia="en-GB"/>
        </w:rPr>
        <w:t>овластеното лице Зоран Пачешкоски или било кое друго овластено лице на денот на упис</w:t>
      </w:r>
      <w:r w:rsidR="00347F69">
        <w:rPr>
          <w:rFonts w:ascii="Arial" w:eastAsia="Times New Roman" w:hAnsi="Arial" w:cs="Arial"/>
          <w:sz w:val="20"/>
          <w:szCs w:val="20"/>
          <w:lang w:val="ru-RU" w:eastAsia="en-GB"/>
        </w:rPr>
        <w:t xml:space="preserve">, </w:t>
      </w:r>
      <w:r w:rsidRPr="00553402">
        <w:rPr>
          <w:rFonts w:ascii="Arial" w:eastAsia="Times New Roman" w:hAnsi="Arial" w:cs="Arial"/>
          <w:sz w:val="20"/>
          <w:szCs w:val="20"/>
          <w:lang w:val="ru-RU" w:eastAsia="en-GB"/>
        </w:rPr>
        <w:t>во име и за сметка на Друштвото</w:t>
      </w:r>
      <w:r w:rsidR="00347F69">
        <w:rPr>
          <w:rFonts w:ascii="Arial" w:eastAsia="Times New Roman" w:hAnsi="Arial" w:cs="Arial"/>
          <w:sz w:val="20"/>
          <w:szCs w:val="20"/>
          <w:lang w:val="ru-RU" w:eastAsia="en-GB"/>
        </w:rPr>
        <w:t>,</w:t>
      </w:r>
      <w:r w:rsidRPr="00553402">
        <w:rPr>
          <w:rFonts w:ascii="Arial" w:eastAsia="Times New Roman" w:hAnsi="Arial" w:cs="Arial"/>
          <w:sz w:val="20"/>
          <w:szCs w:val="20"/>
          <w:lang w:val="ru-RU" w:eastAsia="en-GB"/>
        </w:rPr>
        <w:t xml:space="preserve"> </w:t>
      </w:r>
      <w:r w:rsidR="00602D25" w:rsidRPr="00553402">
        <w:rPr>
          <w:rFonts w:ascii="Arial" w:eastAsia="Times New Roman" w:hAnsi="Arial" w:cs="Arial"/>
          <w:sz w:val="20"/>
          <w:szCs w:val="20"/>
          <w:lang w:val="ru-RU" w:eastAsia="en-GB"/>
        </w:rPr>
        <w:t xml:space="preserve">со Комерцијална Банка АД Скопје </w:t>
      </w:r>
      <w:r w:rsidRPr="00553402">
        <w:rPr>
          <w:rFonts w:ascii="Arial" w:eastAsia="Times New Roman" w:hAnsi="Arial" w:cs="Arial"/>
          <w:sz w:val="20"/>
          <w:szCs w:val="20"/>
          <w:lang w:val="ru-RU" w:eastAsia="en-GB"/>
        </w:rPr>
        <w:t xml:space="preserve">да го склучи и потпише Анексот </w:t>
      </w:r>
      <w:r w:rsidR="001D3D82" w:rsidRPr="00553402">
        <w:rPr>
          <w:rFonts w:ascii="Arial" w:eastAsia="Times New Roman" w:hAnsi="Arial" w:cs="Arial"/>
          <w:sz w:val="20"/>
          <w:szCs w:val="20"/>
          <w:lang w:val="ru-RU" w:eastAsia="en-GB"/>
        </w:rPr>
        <w:t>2</w:t>
      </w:r>
      <w:r w:rsidRPr="00553402">
        <w:rPr>
          <w:rFonts w:ascii="Arial" w:eastAsia="Times New Roman" w:hAnsi="Arial" w:cs="Arial"/>
          <w:sz w:val="20"/>
          <w:szCs w:val="20"/>
          <w:lang w:val="ru-RU" w:eastAsia="en-GB"/>
        </w:rPr>
        <w:t xml:space="preserve"> кон </w:t>
      </w:r>
      <w:r w:rsidRPr="00C0079C">
        <w:rPr>
          <w:rFonts w:ascii="Arial" w:eastAsia="Times New Roman" w:hAnsi="Arial" w:cs="Arial"/>
          <w:bCs/>
          <w:sz w:val="20"/>
          <w:szCs w:val="20"/>
          <w:lang w:val="ru-RU" w:eastAsia="en-GB"/>
        </w:rPr>
        <w:t xml:space="preserve">Договор за рамковен револвинг кредит лимит врз основа на заложно право на износ од ЕУР </w:t>
      </w:r>
      <w:r w:rsidR="00602D25" w:rsidRPr="00553402">
        <w:rPr>
          <w:rFonts w:ascii="Arial" w:eastAsia="Times New Roman" w:hAnsi="Arial" w:cs="Arial"/>
          <w:bCs/>
          <w:sz w:val="20"/>
          <w:szCs w:val="20"/>
          <w:lang w:eastAsia="en-GB"/>
        </w:rPr>
        <w:t>6.015.000,00</w:t>
      </w:r>
      <w:r w:rsidRPr="00C0079C">
        <w:rPr>
          <w:rFonts w:ascii="Arial" w:eastAsia="Times New Roman" w:hAnsi="Arial" w:cs="Arial"/>
          <w:bCs/>
          <w:sz w:val="20"/>
          <w:szCs w:val="20"/>
          <w:lang w:val="ru-RU" w:eastAsia="en-GB"/>
        </w:rPr>
        <w:t xml:space="preserve"> со рок до </w:t>
      </w:r>
      <w:r w:rsidR="00602D25" w:rsidRPr="00553402">
        <w:rPr>
          <w:rFonts w:ascii="Arial" w:eastAsia="Times New Roman" w:hAnsi="Arial" w:cs="Arial"/>
          <w:bCs/>
          <w:sz w:val="20"/>
          <w:szCs w:val="20"/>
          <w:lang w:eastAsia="en-GB"/>
        </w:rPr>
        <w:t xml:space="preserve">30.09.2029 </w:t>
      </w:r>
      <w:r w:rsidRPr="00C0079C">
        <w:rPr>
          <w:rFonts w:ascii="Arial" w:eastAsia="Times New Roman" w:hAnsi="Arial" w:cs="Arial"/>
          <w:bCs/>
          <w:sz w:val="20"/>
          <w:szCs w:val="20"/>
          <w:lang w:val="ru-RU" w:eastAsia="en-GB"/>
        </w:rPr>
        <w:t>година</w:t>
      </w:r>
      <w:r w:rsidR="00602D25" w:rsidRPr="00553402">
        <w:rPr>
          <w:rFonts w:ascii="Arial" w:eastAsia="Times New Roman" w:hAnsi="Arial" w:cs="Arial"/>
          <w:bCs/>
          <w:sz w:val="20"/>
          <w:szCs w:val="20"/>
          <w:lang w:eastAsia="en-GB"/>
        </w:rPr>
        <w:t xml:space="preserve"> и со НЛБ Банка АД Скопје да го </w:t>
      </w:r>
      <w:r w:rsidR="00602D25" w:rsidRPr="00553402">
        <w:rPr>
          <w:rFonts w:ascii="Arial" w:eastAsia="Times New Roman" w:hAnsi="Arial" w:cs="Arial"/>
          <w:sz w:val="20"/>
          <w:szCs w:val="20"/>
          <w:lang w:val="ru-RU" w:eastAsia="en-GB"/>
        </w:rPr>
        <w:t xml:space="preserve">склучи и потпише Анексот 2 кон </w:t>
      </w:r>
      <w:r w:rsidR="00602D25" w:rsidRPr="00C0079C">
        <w:rPr>
          <w:rFonts w:ascii="Arial" w:eastAsia="Times New Roman" w:hAnsi="Arial" w:cs="Arial"/>
          <w:bCs/>
          <w:sz w:val="20"/>
          <w:szCs w:val="20"/>
          <w:lang w:val="ru-RU" w:eastAsia="en-GB"/>
        </w:rPr>
        <w:t xml:space="preserve">Договор за  рамковен револвинг кредит лимит врз основа на заложно право на износ од ЕУР </w:t>
      </w:r>
      <w:r w:rsidR="00602D25" w:rsidRPr="00553402">
        <w:rPr>
          <w:rFonts w:ascii="Arial" w:eastAsia="Times New Roman" w:hAnsi="Arial" w:cs="Arial"/>
          <w:bCs/>
          <w:sz w:val="20"/>
          <w:szCs w:val="20"/>
          <w:lang w:eastAsia="en-GB"/>
        </w:rPr>
        <w:t>6.015.000,00</w:t>
      </w:r>
      <w:r w:rsidR="00602D25" w:rsidRPr="00C0079C">
        <w:rPr>
          <w:rFonts w:ascii="Arial" w:eastAsia="Times New Roman" w:hAnsi="Arial" w:cs="Arial"/>
          <w:bCs/>
          <w:sz w:val="20"/>
          <w:szCs w:val="20"/>
          <w:lang w:val="ru-RU" w:eastAsia="en-GB"/>
        </w:rPr>
        <w:t xml:space="preserve"> со рок до </w:t>
      </w:r>
      <w:r w:rsidR="00602D25" w:rsidRPr="00553402">
        <w:rPr>
          <w:rFonts w:ascii="Arial" w:eastAsia="Times New Roman" w:hAnsi="Arial" w:cs="Arial"/>
          <w:bCs/>
          <w:sz w:val="20"/>
          <w:szCs w:val="20"/>
          <w:lang w:eastAsia="en-GB"/>
        </w:rPr>
        <w:t xml:space="preserve">30.09.2029 </w:t>
      </w:r>
      <w:r w:rsidR="00602D25" w:rsidRPr="00C0079C">
        <w:rPr>
          <w:rFonts w:ascii="Arial" w:eastAsia="Times New Roman" w:hAnsi="Arial" w:cs="Arial"/>
          <w:bCs/>
          <w:sz w:val="20"/>
          <w:szCs w:val="20"/>
          <w:lang w:val="ru-RU" w:eastAsia="en-GB"/>
        </w:rPr>
        <w:t>година</w:t>
      </w:r>
      <w:r w:rsidR="00602D25" w:rsidRPr="00553402">
        <w:rPr>
          <w:rFonts w:ascii="Arial" w:eastAsia="Times New Roman" w:hAnsi="Arial" w:cs="Arial"/>
          <w:bCs/>
          <w:sz w:val="20"/>
          <w:szCs w:val="20"/>
          <w:lang w:eastAsia="en-GB"/>
        </w:rPr>
        <w:t>,</w:t>
      </w:r>
      <w:r w:rsidRPr="00553402">
        <w:rPr>
          <w:rFonts w:ascii="Arial" w:eastAsia="Times New Roman" w:hAnsi="Arial" w:cs="Arial"/>
          <w:sz w:val="20"/>
          <w:szCs w:val="20"/>
          <w:lang w:val="ru-RU" w:eastAsia="en-GB"/>
        </w:rPr>
        <w:t xml:space="preserve"> како и </w:t>
      </w:r>
      <w:r w:rsidRPr="00553402">
        <w:rPr>
          <w:rFonts w:ascii="Arial" w:eastAsia="Times New Roman" w:hAnsi="Arial" w:cs="Arial"/>
          <w:bCs/>
          <w:sz w:val="20"/>
          <w:szCs w:val="20"/>
          <w:lang w:eastAsia="en-GB"/>
        </w:rPr>
        <w:t>поединечните договори и анекси кои ќе се склучат врз основа на Договорот за РРКЛ и Анексите како и анексите кон договорите со кои поединечните договори склучени пред датумот на Договорот за РРКЛ и Анексите  ќе се вклучат во Договорот за РРКЛ</w:t>
      </w:r>
      <w:r w:rsidR="00347F69">
        <w:rPr>
          <w:rFonts w:ascii="Arial" w:eastAsia="Times New Roman" w:hAnsi="Arial" w:cs="Arial"/>
          <w:bCs/>
          <w:sz w:val="20"/>
          <w:szCs w:val="20"/>
          <w:lang w:eastAsia="en-GB"/>
        </w:rPr>
        <w:t>.</w:t>
      </w:r>
    </w:p>
    <w:p w14:paraId="750EB4C4" w14:textId="77777777" w:rsidR="00347F69" w:rsidRPr="00347F69" w:rsidRDefault="00347F69" w:rsidP="00347F69">
      <w:pPr>
        <w:pStyle w:val="ListParagraph"/>
        <w:rPr>
          <w:rFonts w:ascii="Arial" w:eastAsia="Times New Roman" w:hAnsi="Arial" w:cs="Arial"/>
          <w:sz w:val="20"/>
          <w:szCs w:val="20"/>
          <w:lang w:val="ru-RU" w:eastAsia="en-GB"/>
        </w:rPr>
      </w:pPr>
    </w:p>
    <w:p w14:paraId="5039C534" w14:textId="77777777" w:rsidR="00347F69" w:rsidRPr="00347F69" w:rsidRDefault="00602D25" w:rsidP="00347F69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en-GB"/>
        </w:rPr>
      </w:pPr>
      <w:r w:rsidRPr="00347F69">
        <w:rPr>
          <w:rFonts w:ascii="Arial" w:eastAsia="Times New Roman" w:hAnsi="Arial" w:cs="Arial"/>
          <w:sz w:val="20"/>
          <w:szCs w:val="20"/>
          <w:lang w:val="ru-RU" w:eastAsia="en-GB"/>
        </w:rPr>
        <w:t xml:space="preserve">Се овластува </w:t>
      </w:r>
      <w:bookmarkStart w:id="2" w:name="_Hlk165289526"/>
      <w:r w:rsidR="00347F69">
        <w:rPr>
          <w:rFonts w:ascii="Arial" w:eastAsia="Times New Roman" w:hAnsi="Arial" w:cs="Arial"/>
          <w:sz w:val="20"/>
          <w:szCs w:val="20"/>
          <w:lang w:eastAsia="en-GB"/>
        </w:rPr>
        <w:t>о</w:t>
      </w:r>
      <w:r w:rsidR="00347F69" w:rsidRPr="00347F69">
        <w:rPr>
          <w:rFonts w:ascii="Arial" w:eastAsia="Times New Roman" w:hAnsi="Arial" w:cs="Arial"/>
          <w:sz w:val="20"/>
          <w:szCs w:val="20"/>
          <w:lang w:eastAsia="en-GB"/>
        </w:rPr>
        <w:t>властеното лице Зоран Пачешкоски</w:t>
      </w:r>
      <w:r w:rsidR="00347F69">
        <w:rPr>
          <w:rFonts w:ascii="Arial" w:eastAsia="Times New Roman" w:hAnsi="Arial" w:cs="Arial"/>
          <w:sz w:val="20"/>
          <w:szCs w:val="20"/>
          <w:lang w:eastAsia="en-GB"/>
        </w:rPr>
        <w:t xml:space="preserve"> или било кое друго овластено лице на денот на упис</w:t>
      </w:r>
      <w:bookmarkEnd w:id="2"/>
      <w:r w:rsidR="00347F69">
        <w:rPr>
          <w:rFonts w:ascii="Arial" w:eastAsia="Times New Roman" w:hAnsi="Arial" w:cs="Arial"/>
          <w:sz w:val="20"/>
          <w:szCs w:val="20"/>
          <w:lang w:eastAsia="en-GB"/>
        </w:rPr>
        <w:t>,</w:t>
      </w:r>
      <w:r w:rsidR="00347F69" w:rsidRPr="00347F69">
        <w:rPr>
          <w:rFonts w:ascii="Arial" w:eastAsia="Times New Roman" w:hAnsi="Arial" w:cs="Arial"/>
          <w:sz w:val="20"/>
          <w:szCs w:val="20"/>
          <w:lang w:eastAsia="en-GB"/>
        </w:rPr>
        <w:t xml:space="preserve"> </w:t>
      </w:r>
      <w:r w:rsidRPr="00347F69">
        <w:rPr>
          <w:rFonts w:ascii="Arial" w:eastAsia="Times New Roman" w:hAnsi="Arial" w:cs="Arial"/>
          <w:sz w:val="20"/>
          <w:szCs w:val="20"/>
          <w:lang w:val="ru-RU" w:eastAsia="en-GB"/>
        </w:rPr>
        <w:t xml:space="preserve">во име и за сметка на Друштвото </w:t>
      </w:r>
      <w:r w:rsidR="00F81167" w:rsidRPr="00347F69">
        <w:rPr>
          <w:rFonts w:ascii="Arial" w:eastAsia="Times New Roman" w:hAnsi="Arial" w:cs="Arial"/>
          <w:sz w:val="20"/>
          <w:szCs w:val="20"/>
          <w:lang w:val="ru-RU" w:eastAsia="en-GB"/>
        </w:rPr>
        <w:t xml:space="preserve">да го склучи и потврди пред нотар </w:t>
      </w:r>
      <w:r w:rsidR="00F81167" w:rsidRPr="00347F69">
        <w:rPr>
          <w:rFonts w:ascii="Arial" w:eastAsia="Times New Roman" w:hAnsi="Arial" w:cs="Arial"/>
          <w:b/>
          <w:sz w:val="20"/>
          <w:szCs w:val="20"/>
          <w:lang w:val="ru-RU" w:eastAsia="en-GB"/>
        </w:rPr>
        <w:t xml:space="preserve">Анексот кон </w:t>
      </w:r>
      <w:r w:rsidRPr="00347F69">
        <w:rPr>
          <w:rFonts w:ascii="Arial" w:eastAsia="Times New Roman" w:hAnsi="Arial" w:cs="Arial"/>
          <w:b/>
          <w:sz w:val="20"/>
          <w:szCs w:val="20"/>
          <w:lang w:val="ru-RU" w:eastAsia="en-GB"/>
        </w:rPr>
        <w:t xml:space="preserve">нотарскиот акт за </w:t>
      </w:r>
      <w:r w:rsidR="00F81167" w:rsidRPr="00347F69">
        <w:rPr>
          <w:rFonts w:ascii="Arial" w:eastAsia="Times New Roman" w:hAnsi="Arial" w:cs="Arial"/>
          <w:b/>
          <w:sz w:val="20"/>
          <w:szCs w:val="20"/>
          <w:lang w:val="ru-RU" w:eastAsia="en-GB"/>
        </w:rPr>
        <w:t>Договор за залог врз недвижен имот</w:t>
      </w:r>
      <w:r w:rsidR="00F81167" w:rsidRPr="00347F69">
        <w:rPr>
          <w:rFonts w:ascii="Arial" w:eastAsia="Times New Roman" w:hAnsi="Arial" w:cs="Arial"/>
          <w:sz w:val="20"/>
          <w:szCs w:val="20"/>
          <w:lang w:val="ru-RU" w:eastAsia="en-GB"/>
        </w:rPr>
        <w:t xml:space="preserve"> со својство на извршна исправа потребен за запишување на заложното право во корист на Комерцијална Банка АД Скопје</w:t>
      </w:r>
      <w:r w:rsidRPr="00347F69">
        <w:rPr>
          <w:rFonts w:ascii="Arial" w:eastAsia="Times New Roman" w:hAnsi="Arial" w:cs="Arial"/>
          <w:sz w:val="20"/>
          <w:szCs w:val="20"/>
          <w:lang w:val="ru-RU" w:eastAsia="en-GB"/>
        </w:rPr>
        <w:t xml:space="preserve"> и НЛБ Банка АД Скопје</w:t>
      </w:r>
      <w:r w:rsidR="00F81167" w:rsidRPr="00347F69">
        <w:rPr>
          <w:rFonts w:ascii="Arial" w:eastAsia="Times New Roman" w:hAnsi="Arial" w:cs="Arial"/>
          <w:sz w:val="20"/>
          <w:szCs w:val="20"/>
          <w:lang w:val="ru-RU" w:eastAsia="en-GB"/>
        </w:rPr>
        <w:t xml:space="preserve"> со сите извршни клаузули кои ги содржи тој Договор,</w:t>
      </w:r>
      <w:r w:rsidRPr="00347F69">
        <w:rPr>
          <w:rFonts w:ascii="Arial" w:eastAsia="Times New Roman" w:hAnsi="Arial" w:cs="Arial"/>
          <w:sz w:val="20"/>
          <w:szCs w:val="20"/>
          <w:lang w:val="ru-RU" w:eastAsia="en-GB"/>
        </w:rPr>
        <w:t xml:space="preserve"> </w:t>
      </w:r>
      <w:r w:rsidR="00F81167" w:rsidRPr="00347F69">
        <w:rPr>
          <w:rFonts w:ascii="Arial" w:eastAsia="Times New Roman" w:hAnsi="Arial" w:cs="Arial"/>
          <w:b/>
          <w:sz w:val="20"/>
          <w:szCs w:val="20"/>
          <w:lang w:val="ru-RU" w:eastAsia="en-GB"/>
        </w:rPr>
        <w:t>Нотарскиот акт за меници со</w:t>
      </w:r>
      <w:r w:rsidR="00F81167" w:rsidRPr="00347F69">
        <w:rPr>
          <w:rFonts w:ascii="Arial" w:eastAsia="Times New Roman" w:hAnsi="Arial" w:cs="Arial"/>
          <w:sz w:val="20"/>
          <w:szCs w:val="20"/>
          <w:lang w:val="ru-RU" w:eastAsia="en-GB"/>
        </w:rPr>
        <w:t xml:space="preserve"> својство на извршност, </w:t>
      </w:r>
      <w:r w:rsidR="00F81167" w:rsidRPr="00347F69">
        <w:rPr>
          <w:rFonts w:ascii="Arial" w:eastAsia="Times New Roman" w:hAnsi="Arial" w:cs="Arial"/>
          <w:sz w:val="20"/>
          <w:szCs w:val="20"/>
          <w:lang w:eastAsia="en-GB"/>
        </w:rPr>
        <w:t xml:space="preserve">акцептирани и трасирани од Друштвото корисник на кредит кое гарантира со целокупниот недвижен и подвижен имот и со сите средства на сметките кај Банките, </w:t>
      </w:r>
      <w:r w:rsidR="00F81167" w:rsidRPr="00347F69">
        <w:rPr>
          <w:rFonts w:ascii="Arial" w:eastAsia="Times New Roman" w:hAnsi="Arial" w:cs="Arial"/>
          <w:sz w:val="20"/>
          <w:szCs w:val="20"/>
          <w:lang w:val="ru-RU" w:eastAsia="en-GB"/>
        </w:rPr>
        <w:t xml:space="preserve">како и сета останата потребна документација за предметната правна работа пред надлежен Нотар.        </w:t>
      </w:r>
    </w:p>
    <w:p w14:paraId="534F3B6C" w14:textId="77777777" w:rsidR="00347F69" w:rsidRPr="00347F69" w:rsidRDefault="00347F69" w:rsidP="00347F69">
      <w:pPr>
        <w:pStyle w:val="ListParagraph"/>
        <w:rPr>
          <w:rFonts w:ascii="Arial" w:eastAsia="Times New Roman" w:hAnsi="Arial" w:cs="Arial"/>
          <w:sz w:val="20"/>
          <w:szCs w:val="20"/>
          <w:lang w:eastAsia="en-GB"/>
        </w:rPr>
      </w:pPr>
    </w:p>
    <w:p w14:paraId="21A78EC7" w14:textId="77777777" w:rsidR="00347F69" w:rsidRDefault="00F81167" w:rsidP="00347F69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en-GB"/>
        </w:rPr>
      </w:pPr>
      <w:r w:rsidRPr="00347F69">
        <w:rPr>
          <w:rFonts w:ascii="Arial" w:eastAsia="Times New Roman" w:hAnsi="Arial" w:cs="Arial"/>
          <w:sz w:val="20"/>
          <w:szCs w:val="20"/>
          <w:lang w:eastAsia="en-GB"/>
        </w:rPr>
        <w:t>Со донесување на оваа Одлука, се потврдува дека се исполнети условите за полноважно одлучување и донесување на одлуки согласно важечкиот акт за основање на Друштвото и  дека дополнителни согласности од други органи и лица на Друштвото не се потребни, односно нема правни или било какви други пречки за реализ</w:t>
      </w:r>
      <w:r w:rsidR="00347F69">
        <w:rPr>
          <w:rFonts w:ascii="Arial" w:eastAsia="Times New Roman" w:hAnsi="Arial" w:cs="Arial"/>
          <w:sz w:val="20"/>
          <w:szCs w:val="20"/>
          <w:lang w:eastAsia="en-GB"/>
        </w:rPr>
        <w:t>и</w:t>
      </w:r>
      <w:r w:rsidRPr="00347F69">
        <w:rPr>
          <w:rFonts w:ascii="Arial" w:eastAsia="Times New Roman" w:hAnsi="Arial" w:cs="Arial"/>
          <w:sz w:val="20"/>
          <w:szCs w:val="20"/>
          <w:lang w:eastAsia="en-GB"/>
        </w:rPr>
        <w:t>рање на конкретната правна работа одобрена согласно оваа Одлука.</w:t>
      </w:r>
    </w:p>
    <w:p w14:paraId="341D3B64" w14:textId="77777777" w:rsidR="00347F69" w:rsidRPr="00347F69" w:rsidRDefault="00347F69" w:rsidP="00347F69">
      <w:pPr>
        <w:pStyle w:val="ListParagraph"/>
        <w:rPr>
          <w:rFonts w:ascii="Arial" w:eastAsia="Times New Roman" w:hAnsi="Arial" w:cs="Arial"/>
          <w:sz w:val="20"/>
          <w:szCs w:val="20"/>
          <w:lang w:eastAsia="en-GB"/>
        </w:rPr>
      </w:pPr>
    </w:p>
    <w:p w14:paraId="607C2FA9" w14:textId="77777777" w:rsidR="00F81167" w:rsidRPr="00347F69" w:rsidRDefault="00F81167" w:rsidP="00347F69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en-GB"/>
        </w:rPr>
      </w:pPr>
      <w:r w:rsidRPr="00347F69">
        <w:rPr>
          <w:rFonts w:ascii="Arial" w:eastAsia="Times New Roman" w:hAnsi="Arial" w:cs="Arial"/>
          <w:sz w:val="20"/>
          <w:szCs w:val="20"/>
          <w:lang w:eastAsia="en-GB"/>
        </w:rPr>
        <w:t>Оваа Одлука стапува на сила од денот на донесувањето.</w:t>
      </w:r>
    </w:p>
    <w:p w14:paraId="173D596A" w14:textId="77777777" w:rsidR="00347F69" w:rsidRPr="00553402" w:rsidRDefault="00347F69" w:rsidP="00347F69">
      <w:pPr>
        <w:spacing w:after="0" w:line="240" w:lineRule="auto"/>
        <w:ind w:left="786"/>
        <w:jc w:val="both"/>
        <w:rPr>
          <w:rFonts w:ascii="Arial" w:eastAsia="Times New Roman" w:hAnsi="Arial" w:cs="Arial"/>
          <w:sz w:val="20"/>
          <w:szCs w:val="20"/>
          <w:lang w:eastAsia="en-GB"/>
        </w:rPr>
      </w:pPr>
    </w:p>
    <w:p w14:paraId="279BE404" w14:textId="77777777" w:rsidR="00F81167" w:rsidRPr="00553402" w:rsidRDefault="00F81167" w:rsidP="00F81167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en-GB"/>
        </w:rPr>
      </w:pPr>
    </w:p>
    <w:p w14:paraId="22874340" w14:textId="77777777" w:rsidR="00347F69" w:rsidRPr="00347F69" w:rsidRDefault="00347F69" w:rsidP="00347F69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</w:rPr>
      </w:pPr>
      <w:r w:rsidRPr="00347F69">
        <w:rPr>
          <w:rFonts w:ascii="Arial" w:eastAsia="Times New Roman" w:hAnsi="Arial" w:cs="Arial"/>
          <w:b/>
          <w:bCs/>
          <w:sz w:val="20"/>
          <w:szCs w:val="20"/>
        </w:rPr>
        <w:t>Собрание на акционери</w:t>
      </w:r>
    </w:p>
    <w:p w14:paraId="3A2BA0E7" w14:textId="77777777" w:rsidR="00347F69" w:rsidRPr="00347F69" w:rsidRDefault="00347F69" w:rsidP="00347F69">
      <w:p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  <w:r w:rsidRPr="00347F69">
        <w:rPr>
          <w:rFonts w:ascii="Arial" w:eastAsia="Times New Roman" w:hAnsi="Arial" w:cs="Arial"/>
          <w:b/>
          <w:bCs/>
          <w:sz w:val="20"/>
          <w:szCs w:val="20"/>
        </w:rPr>
        <w:t>Тутунски комбинат АД Прилеп</w:t>
      </w:r>
    </w:p>
    <w:p w14:paraId="36C88FAA" w14:textId="77777777" w:rsidR="00F81167" w:rsidRPr="00553402" w:rsidRDefault="00347F69" w:rsidP="00347F69">
      <w:pPr>
        <w:tabs>
          <w:tab w:val="left" w:pos="8100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en-GB"/>
        </w:rPr>
      </w:pPr>
      <w:r w:rsidRPr="00347F69">
        <w:rPr>
          <w:rFonts w:ascii="Arial" w:eastAsia="Times New Roman" w:hAnsi="Arial" w:cs="Arial"/>
          <w:b/>
          <w:sz w:val="20"/>
          <w:szCs w:val="20"/>
          <w:lang w:eastAsia="en-GB"/>
        </w:rPr>
        <w:t>Претседавач</w:t>
      </w:r>
      <w:r w:rsidR="00F81167" w:rsidRPr="00347F69">
        <w:rPr>
          <w:rFonts w:ascii="Arial" w:eastAsia="Times New Roman" w:hAnsi="Arial" w:cs="Arial"/>
          <w:b/>
          <w:sz w:val="20"/>
          <w:szCs w:val="20"/>
          <w:lang w:eastAsia="en-GB"/>
        </w:rPr>
        <w:tab/>
      </w:r>
      <w:r w:rsidR="00F81167" w:rsidRPr="00553402">
        <w:rPr>
          <w:rFonts w:ascii="Arial" w:eastAsia="Times New Roman" w:hAnsi="Arial" w:cs="Arial"/>
          <w:sz w:val="20"/>
          <w:szCs w:val="20"/>
          <w:lang w:eastAsia="en-GB"/>
        </w:rPr>
        <w:tab/>
      </w:r>
      <w:r w:rsidR="00F81167" w:rsidRPr="00553402">
        <w:rPr>
          <w:rFonts w:ascii="Arial" w:eastAsia="Times New Roman" w:hAnsi="Arial" w:cs="Arial"/>
          <w:sz w:val="20"/>
          <w:szCs w:val="20"/>
          <w:lang w:eastAsia="en-GB"/>
        </w:rPr>
        <w:tab/>
      </w:r>
      <w:r w:rsidR="00F81167" w:rsidRPr="00553402">
        <w:rPr>
          <w:rFonts w:ascii="Arial" w:eastAsia="Times New Roman" w:hAnsi="Arial" w:cs="Arial"/>
          <w:sz w:val="20"/>
          <w:szCs w:val="20"/>
          <w:lang w:eastAsia="en-GB"/>
        </w:rPr>
        <w:tab/>
      </w:r>
    </w:p>
    <w:p w14:paraId="473C4D1E" w14:textId="77777777" w:rsidR="00852A8D" w:rsidRPr="00347F69" w:rsidRDefault="00F81167" w:rsidP="00347F69">
      <w:pPr>
        <w:tabs>
          <w:tab w:val="left" w:pos="810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en-GB"/>
        </w:rPr>
      </w:pPr>
      <w:r w:rsidRPr="00553402">
        <w:rPr>
          <w:rFonts w:ascii="Arial" w:eastAsia="Times New Roman" w:hAnsi="Arial" w:cs="Arial"/>
          <w:sz w:val="20"/>
          <w:szCs w:val="20"/>
          <w:lang w:eastAsia="en-GB"/>
        </w:rPr>
        <w:t xml:space="preserve">                                                                 </w:t>
      </w:r>
    </w:p>
    <w:sectPr w:rsidR="00852A8D" w:rsidRPr="00347F69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8618FDE" w14:textId="77777777" w:rsidR="00B65F48" w:rsidRDefault="00B65F48" w:rsidP="00F81167">
      <w:pPr>
        <w:spacing w:after="0" w:line="240" w:lineRule="auto"/>
      </w:pPr>
      <w:r>
        <w:separator/>
      </w:r>
    </w:p>
  </w:endnote>
  <w:endnote w:type="continuationSeparator" w:id="0">
    <w:p w14:paraId="29BE1C6E" w14:textId="77777777" w:rsidR="00B65F48" w:rsidRDefault="00B65F48" w:rsidP="00F81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acedonian Tms"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AC C Times">
    <w:panose1 w:val="02027200000000000000"/>
    <w:charset w:val="00"/>
    <w:family w:val="roman"/>
    <w:pitch w:val="variable"/>
    <w:sig w:usb0="00000087" w:usb1="00000000" w:usb2="00000000" w:usb3="00000000" w:csb0="0000001B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14D356" w14:textId="77777777" w:rsidR="00B65F48" w:rsidRDefault="00B65F48" w:rsidP="00F81167">
      <w:pPr>
        <w:spacing w:after="0" w:line="240" w:lineRule="auto"/>
      </w:pPr>
      <w:r>
        <w:separator/>
      </w:r>
    </w:p>
  </w:footnote>
  <w:footnote w:type="continuationSeparator" w:id="0">
    <w:p w14:paraId="74D2CDC5" w14:textId="77777777" w:rsidR="00B65F48" w:rsidRDefault="00B65F48" w:rsidP="00F81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04B4439"/>
    <w:multiLevelType w:val="hybridMultilevel"/>
    <w:tmpl w:val="2D626658"/>
    <w:lvl w:ilvl="0" w:tplc="B8A2B47A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2F0019">
      <w:start w:val="1"/>
      <w:numFmt w:val="lowerLetter"/>
      <w:lvlText w:val="%2."/>
      <w:lvlJc w:val="left"/>
      <w:pPr>
        <w:ind w:left="1440" w:hanging="360"/>
      </w:pPr>
    </w:lvl>
    <w:lvl w:ilvl="2" w:tplc="042F001B" w:tentative="1">
      <w:start w:val="1"/>
      <w:numFmt w:val="lowerRoman"/>
      <w:lvlText w:val="%3."/>
      <w:lvlJc w:val="right"/>
      <w:pPr>
        <w:ind w:left="2160" w:hanging="180"/>
      </w:pPr>
    </w:lvl>
    <w:lvl w:ilvl="3" w:tplc="042F000F" w:tentative="1">
      <w:start w:val="1"/>
      <w:numFmt w:val="decimal"/>
      <w:lvlText w:val="%4."/>
      <w:lvlJc w:val="left"/>
      <w:pPr>
        <w:ind w:left="2880" w:hanging="360"/>
      </w:pPr>
    </w:lvl>
    <w:lvl w:ilvl="4" w:tplc="042F0019" w:tentative="1">
      <w:start w:val="1"/>
      <w:numFmt w:val="lowerLetter"/>
      <w:lvlText w:val="%5."/>
      <w:lvlJc w:val="left"/>
      <w:pPr>
        <w:ind w:left="3600" w:hanging="360"/>
      </w:pPr>
    </w:lvl>
    <w:lvl w:ilvl="5" w:tplc="042F001B" w:tentative="1">
      <w:start w:val="1"/>
      <w:numFmt w:val="lowerRoman"/>
      <w:lvlText w:val="%6."/>
      <w:lvlJc w:val="right"/>
      <w:pPr>
        <w:ind w:left="4320" w:hanging="180"/>
      </w:pPr>
    </w:lvl>
    <w:lvl w:ilvl="6" w:tplc="042F000F" w:tentative="1">
      <w:start w:val="1"/>
      <w:numFmt w:val="decimal"/>
      <w:lvlText w:val="%7."/>
      <w:lvlJc w:val="left"/>
      <w:pPr>
        <w:ind w:left="5040" w:hanging="360"/>
      </w:pPr>
    </w:lvl>
    <w:lvl w:ilvl="7" w:tplc="042F0019" w:tentative="1">
      <w:start w:val="1"/>
      <w:numFmt w:val="lowerLetter"/>
      <w:lvlText w:val="%8."/>
      <w:lvlJc w:val="left"/>
      <w:pPr>
        <w:ind w:left="5760" w:hanging="360"/>
      </w:pPr>
    </w:lvl>
    <w:lvl w:ilvl="8" w:tplc="042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5D729C"/>
    <w:multiLevelType w:val="hybridMultilevel"/>
    <w:tmpl w:val="7C96E9F0"/>
    <w:lvl w:ilvl="0" w:tplc="1F6844A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F0019" w:tentative="1">
      <w:start w:val="1"/>
      <w:numFmt w:val="lowerLetter"/>
      <w:lvlText w:val="%2."/>
      <w:lvlJc w:val="left"/>
      <w:pPr>
        <w:ind w:left="1080" w:hanging="360"/>
      </w:pPr>
    </w:lvl>
    <w:lvl w:ilvl="2" w:tplc="042F001B" w:tentative="1">
      <w:start w:val="1"/>
      <w:numFmt w:val="lowerRoman"/>
      <w:lvlText w:val="%3."/>
      <w:lvlJc w:val="right"/>
      <w:pPr>
        <w:ind w:left="1800" w:hanging="180"/>
      </w:pPr>
    </w:lvl>
    <w:lvl w:ilvl="3" w:tplc="042F000F" w:tentative="1">
      <w:start w:val="1"/>
      <w:numFmt w:val="decimal"/>
      <w:lvlText w:val="%4."/>
      <w:lvlJc w:val="left"/>
      <w:pPr>
        <w:ind w:left="2520" w:hanging="360"/>
      </w:pPr>
    </w:lvl>
    <w:lvl w:ilvl="4" w:tplc="042F0019" w:tentative="1">
      <w:start w:val="1"/>
      <w:numFmt w:val="lowerLetter"/>
      <w:lvlText w:val="%5."/>
      <w:lvlJc w:val="left"/>
      <w:pPr>
        <w:ind w:left="3240" w:hanging="360"/>
      </w:pPr>
    </w:lvl>
    <w:lvl w:ilvl="5" w:tplc="042F001B" w:tentative="1">
      <w:start w:val="1"/>
      <w:numFmt w:val="lowerRoman"/>
      <w:lvlText w:val="%6."/>
      <w:lvlJc w:val="right"/>
      <w:pPr>
        <w:ind w:left="3960" w:hanging="180"/>
      </w:pPr>
    </w:lvl>
    <w:lvl w:ilvl="6" w:tplc="042F000F" w:tentative="1">
      <w:start w:val="1"/>
      <w:numFmt w:val="decimal"/>
      <w:lvlText w:val="%7."/>
      <w:lvlJc w:val="left"/>
      <w:pPr>
        <w:ind w:left="4680" w:hanging="360"/>
      </w:pPr>
    </w:lvl>
    <w:lvl w:ilvl="7" w:tplc="042F0019" w:tentative="1">
      <w:start w:val="1"/>
      <w:numFmt w:val="lowerLetter"/>
      <w:lvlText w:val="%8."/>
      <w:lvlJc w:val="left"/>
      <w:pPr>
        <w:ind w:left="5400" w:hanging="360"/>
      </w:pPr>
    </w:lvl>
    <w:lvl w:ilvl="8" w:tplc="042F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993101045">
    <w:abstractNumId w:val="0"/>
  </w:num>
  <w:num w:numId="2" w16cid:durableId="354621381">
    <w:abstractNumId w:val="1"/>
  </w:num>
  <w:num w:numId="3" w16cid:durableId="166743554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1167"/>
    <w:rsid w:val="0001380E"/>
    <w:rsid w:val="001D3D82"/>
    <w:rsid w:val="00347F69"/>
    <w:rsid w:val="003F0C68"/>
    <w:rsid w:val="00465B98"/>
    <w:rsid w:val="00553402"/>
    <w:rsid w:val="00602D25"/>
    <w:rsid w:val="00717DAC"/>
    <w:rsid w:val="00852A8D"/>
    <w:rsid w:val="008C07EC"/>
    <w:rsid w:val="00B653E7"/>
    <w:rsid w:val="00B65F48"/>
    <w:rsid w:val="00BC12A3"/>
    <w:rsid w:val="00C0079C"/>
    <w:rsid w:val="00E07E3A"/>
    <w:rsid w:val="00ED07E0"/>
    <w:rsid w:val="00F81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mk-M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55D856"/>
  <w15:docId w15:val="{80352558-FCF9-4B38-B0A6-CCEF3C1AB1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mk-M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8116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81167"/>
  </w:style>
  <w:style w:type="paragraph" w:styleId="Footer">
    <w:name w:val="footer"/>
    <w:basedOn w:val="Normal"/>
    <w:link w:val="FooterChar"/>
    <w:uiPriority w:val="99"/>
    <w:unhideWhenUsed/>
    <w:rsid w:val="00F8116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81167"/>
  </w:style>
  <w:style w:type="character" w:styleId="CommentReference">
    <w:name w:val="annotation reference"/>
    <w:uiPriority w:val="99"/>
    <w:rsid w:val="00F811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F81167"/>
    <w:pPr>
      <w:spacing w:after="0" w:line="240" w:lineRule="auto"/>
      <w:jc w:val="both"/>
    </w:pPr>
    <w:rPr>
      <w:rFonts w:ascii="Macedonian Tms" w:eastAsia="Times New Roman" w:hAnsi="Macedonian Tms" w:cs="Times New Roman"/>
      <w:sz w:val="20"/>
      <w:szCs w:val="20"/>
      <w:lang w:val="en-US" w:eastAsia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81167"/>
    <w:rPr>
      <w:rFonts w:ascii="Macedonian Tms" w:eastAsia="Times New Roman" w:hAnsi="Macedonian Tms" w:cs="Times New Roman"/>
      <w:sz w:val="20"/>
      <w:szCs w:val="20"/>
      <w:lang w:val="en-US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811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116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C12A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0856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22afb65d-c082-4496-84fe-7dd64fe24b3f" origin="userSelected"/>
</file>

<file path=customXml/itemProps1.xml><?xml version="1.0" encoding="utf-8"?>
<ds:datastoreItem xmlns:ds="http://schemas.openxmlformats.org/officeDocument/2006/customXml" ds:itemID="{BDD4B9FB-0D38-4025-B8BB-1E98FF979AB0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1075</Words>
  <Characters>6132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KB</Company>
  <LinksUpToDate>false</LinksUpToDate>
  <CharactersWithSpaces>7193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Simon Simonoski</dc:creator>
  <cp:lastModifiedBy>Lidija Ribaroska</cp:lastModifiedBy>
  <cp:revision>3</cp:revision>
  <dcterms:created xsi:type="dcterms:W3CDTF">2024-04-29T11:31:00Z</dcterms:created>
  <dcterms:modified xsi:type="dcterms:W3CDTF">2024-04-29T13:13:00Z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9bc535dd-8d2f-4537-a596-6d87ab6405c6</vt:lpwstr>
  </property>
  <property fmtid="{D5CDD505-2E9C-101B-9397-08002B2CF9AE}" pid="3" name="bjDocumentSecurityLabel">
    <vt:lpwstr>Содржината не е класифицирана</vt:lpwstr>
  </property>
  <property fmtid="{D5CDD505-2E9C-101B-9397-08002B2CF9AE}" pid="4" name="bjClsUserRVM">
    <vt:lpwstr>[]</vt:lpwstr>
  </property>
  <property fmtid="{D5CDD505-2E9C-101B-9397-08002B2CF9AE}" pid="5" name="bjSaver">
    <vt:lpwstr>trgsQBb0ZhSvPPXdQFpr5gXNOKJdau4o</vt:lpwstr>
  </property>
</Properties>
</file>